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838" w:rsidRDefault="00086838">
      <w:pPr>
        <w:pStyle w:val="2"/>
        <w:jc w:val="center"/>
        <w:rPr>
          <w:sz w:val="24"/>
          <w:szCs w:val="24"/>
        </w:rPr>
      </w:pPr>
      <w:r>
        <w:rPr>
          <w:rFonts w:hint="eastAsia"/>
        </w:rPr>
        <w:t>《</w:t>
      </w:r>
      <w:r w:rsidR="00721B5D">
        <w:rPr>
          <w:rFonts w:hint="eastAsia"/>
        </w:rPr>
        <w:t>商业银行管理</w:t>
      </w:r>
      <w:r>
        <w:rPr>
          <w:rFonts w:hint="eastAsia"/>
        </w:rPr>
        <w:t>》课程教学大纲</w:t>
      </w:r>
    </w:p>
    <w:p w:rsidR="00086838" w:rsidRDefault="00086838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p w:rsidR="00086838" w:rsidRDefault="0008683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姓名：</w:t>
      </w:r>
      <w:r w:rsidR="003173AC">
        <w:rPr>
          <w:rFonts w:hint="eastAsia"/>
          <w:sz w:val="24"/>
          <w:szCs w:val="24"/>
        </w:rPr>
        <w:t>敬志勇</w:t>
      </w:r>
      <w:r w:rsidR="00287DEF">
        <w:rPr>
          <w:rFonts w:hint="eastAsia"/>
          <w:sz w:val="24"/>
          <w:szCs w:val="24"/>
        </w:rPr>
        <w:t xml:space="preserve">                     </w:t>
      </w:r>
      <w:r w:rsidR="00287DEF">
        <w:rPr>
          <w:rFonts w:hint="eastAsia"/>
          <w:sz w:val="24"/>
          <w:szCs w:val="24"/>
        </w:rPr>
        <w:t>职称：副教授</w:t>
      </w:r>
      <w:r>
        <w:rPr>
          <w:sz w:val="24"/>
          <w:szCs w:val="24"/>
        </w:rPr>
        <w:t xml:space="preserve">      </w:t>
      </w:r>
    </w:p>
    <w:p w:rsidR="00086838" w:rsidRDefault="0008683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办公室：徐汇六教</w:t>
      </w:r>
      <w:r w:rsidR="00287DEF">
        <w:rPr>
          <w:rFonts w:hint="eastAsia"/>
          <w:sz w:val="24"/>
          <w:szCs w:val="24"/>
        </w:rPr>
        <w:t>412</w:t>
      </w:r>
      <w:r>
        <w:rPr>
          <w:rFonts w:hint="eastAsia"/>
          <w:sz w:val="24"/>
          <w:szCs w:val="24"/>
        </w:rPr>
        <w:t>室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</w:t>
      </w:r>
      <w:r w:rsidR="002B52BD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电话：</w:t>
      </w:r>
      <w:r>
        <w:rPr>
          <w:rFonts w:hint="eastAsia"/>
          <w:sz w:val="24"/>
          <w:szCs w:val="24"/>
        </w:rPr>
        <w:t>6432</w:t>
      </w:r>
      <w:r w:rsidR="00287DEF">
        <w:rPr>
          <w:rFonts w:hint="eastAsia"/>
          <w:sz w:val="24"/>
          <w:szCs w:val="24"/>
        </w:rPr>
        <w:t>4658</w:t>
      </w:r>
      <w:r w:rsidR="002B52BD">
        <w:rPr>
          <w:rFonts w:hint="eastAsia"/>
          <w:sz w:val="24"/>
          <w:szCs w:val="24"/>
        </w:rPr>
        <w:t>，</w:t>
      </w:r>
      <w:r w:rsidR="002B52BD">
        <w:rPr>
          <w:rFonts w:hint="eastAsia"/>
          <w:sz w:val="24"/>
          <w:szCs w:val="24"/>
        </w:rPr>
        <w:t>13918216718</w:t>
      </w:r>
    </w:p>
    <w:p w:rsidR="00086838" w:rsidRDefault="0008683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电子信箱：</w:t>
      </w:r>
      <w:r w:rsidR="00287DEF">
        <w:rPr>
          <w:rFonts w:hint="eastAsia"/>
          <w:sz w:val="24"/>
          <w:szCs w:val="24"/>
        </w:rPr>
        <w:t>zyjing</w:t>
      </w:r>
      <w:r>
        <w:rPr>
          <w:rFonts w:hint="eastAsia"/>
          <w:sz w:val="24"/>
          <w:szCs w:val="24"/>
        </w:rPr>
        <w:t>@shnu.edu.cn</w:t>
      </w:r>
    </w:p>
    <w:p w:rsidR="00287DEF" w:rsidRDefault="0008683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答疑时间：</w:t>
      </w:r>
      <w:r w:rsidR="00344408">
        <w:rPr>
          <w:rFonts w:hint="eastAsia"/>
          <w:sz w:val="24"/>
          <w:szCs w:val="24"/>
        </w:rPr>
        <w:t>徐汇办公室</w:t>
      </w:r>
      <w:r>
        <w:rPr>
          <w:rFonts w:hint="eastAsia"/>
          <w:sz w:val="24"/>
          <w:szCs w:val="24"/>
        </w:rPr>
        <w:t>周</w:t>
      </w:r>
      <w:r w:rsidR="00C21497">
        <w:rPr>
          <w:rFonts w:hint="eastAsia"/>
          <w:sz w:val="24"/>
          <w:szCs w:val="24"/>
        </w:rPr>
        <w:t>二上</w:t>
      </w:r>
      <w:r>
        <w:rPr>
          <w:rFonts w:hint="eastAsia"/>
          <w:sz w:val="24"/>
          <w:szCs w:val="24"/>
        </w:rPr>
        <w:t>午</w:t>
      </w:r>
      <w:r w:rsidR="00C21497">
        <w:rPr>
          <w:rFonts w:hint="eastAsia"/>
          <w:sz w:val="24"/>
          <w:szCs w:val="24"/>
        </w:rPr>
        <w:t>8</w:t>
      </w:r>
      <w:r w:rsidR="007C6B22">
        <w:rPr>
          <w:rFonts w:hint="eastAsia"/>
          <w:sz w:val="24"/>
          <w:szCs w:val="24"/>
        </w:rPr>
        <w:t>:</w:t>
      </w:r>
      <w:r w:rsidR="00C21497">
        <w:rPr>
          <w:rFonts w:hint="eastAsia"/>
          <w:sz w:val="24"/>
          <w:szCs w:val="24"/>
        </w:rPr>
        <w:t>3</w:t>
      </w:r>
      <w:r w:rsidR="007C6B22">
        <w:rPr>
          <w:rFonts w:hint="eastAsia"/>
          <w:sz w:val="24"/>
          <w:szCs w:val="24"/>
        </w:rPr>
        <w:t>0-1</w:t>
      </w:r>
      <w:r w:rsidR="00C21497">
        <w:rPr>
          <w:rFonts w:hint="eastAsia"/>
          <w:sz w:val="24"/>
          <w:szCs w:val="24"/>
        </w:rPr>
        <w:t>2</w:t>
      </w:r>
      <w:r w:rsidR="007C6B22">
        <w:rPr>
          <w:rFonts w:hint="eastAsia"/>
          <w:sz w:val="24"/>
          <w:szCs w:val="24"/>
        </w:rPr>
        <w:t>:</w:t>
      </w:r>
      <w:r w:rsidR="00C21497">
        <w:rPr>
          <w:rFonts w:hint="eastAsia"/>
          <w:sz w:val="24"/>
          <w:szCs w:val="24"/>
        </w:rPr>
        <w:t>0</w:t>
      </w:r>
      <w:r w:rsidR="007C6B22"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，</w:t>
      </w:r>
      <w:r w:rsidR="007C6B22">
        <w:rPr>
          <w:rFonts w:hint="eastAsia"/>
          <w:sz w:val="24"/>
          <w:szCs w:val="24"/>
        </w:rPr>
        <w:t>周</w:t>
      </w:r>
      <w:r w:rsidR="00C21497">
        <w:rPr>
          <w:rFonts w:hint="eastAsia"/>
          <w:sz w:val="24"/>
          <w:szCs w:val="24"/>
        </w:rPr>
        <w:t>四上午</w:t>
      </w:r>
      <w:r w:rsidR="00C21497">
        <w:rPr>
          <w:rFonts w:hint="eastAsia"/>
          <w:sz w:val="24"/>
          <w:szCs w:val="24"/>
        </w:rPr>
        <w:t>8</w:t>
      </w:r>
      <w:r w:rsidR="007C6B22">
        <w:rPr>
          <w:rFonts w:hint="eastAsia"/>
          <w:sz w:val="24"/>
          <w:szCs w:val="24"/>
        </w:rPr>
        <w:t>:</w:t>
      </w:r>
      <w:r w:rsidR="00C21497">
        <w:rPr>
          <w:rFonts w:hint="eastAsia"/>
          <w:sz w:val="24"/>
          <w:szCs w:val="24"/>
        </w:rPr>
        <w:t>3</w:t>
      </w:r>
      <w:r w:rsidR="007C6B22">
        <w:rPr>
          <w:rFonts w:hint="eastAsia"/>
          <w:sz w:val="24"/>
          <w:szCs w:val="24"/>
        </w:rPr>
        <w:t>0-</w:t>
      </w:r>
      <w:r w:rsidR="00C21497">
        <w:rPr>
          <w:rFonts w:hint="eastAsia"/>
          <w:sz w:val="24"/>
          <w:szCs w:val="24"/>
        </w:rPr>
        <w:t>12</w:t>
      </w:r>
      <w:r w:rsidR="007C6B22">
        <w:rPr>
          <w:rFonts w:hint="eastAsia"/>
          <w:sz w:val="24"/>
          <w:szCs w:val="24"/>
        </w:rPr>
        <w:t>:</w:t>
      </w:r>
      <w:r w:rsidR="00C21497">
        <w:rPr>
          <w:rFonts w:hint="eastAsia"/>
          <w:sz w:val="24"/>
          <w:szCs w:val="24"/>
        </w:rPr>
        <w:t>0</w:t>
      </w:r>
      <w:r w:rsidR="007C6B22">
        <w:rPr>
          <w:rFonts w:hint="eastAsia"/>
          <w:sz w:val="24"/>
          <w:szCs w:val="24"/>
        </w:rPr>
        <w:t>0</w:t>
      </w:r>
      <w:r w:rsidR="007C6B22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奉贤</w:t>
      </w:r>
      <w:r w:rsidR="00344408">
        <w:rPr>
          <w:rFonts w:hint="eastAsia"/>
          <w:sz w:val="24"/>
          <w:szCs w:val="24"/>
        </w:rPr>
        <w:t>教师休息室周三下午</w:t>
      </w:r>
      <w:r w:rsidR="002B52BD">
        <w:rPr>
          <w:rFonts w:hint="eastAsia"/>
          <w:sz w:val="24"/>
          <w:szCs w:val="24"/>
        </w:rPr>
        <w:t>13:30-17:00</w:t>
      </w:r>
      <w:r w:rsidR="002B52BD">
        <w:rPr>
          <w:rFonts w:hint="eastAsia"/>
          <w:sz w:val="24"/>
          <w:szCs w:val="24"/>
        </w:rPr>
        <w:t>、周五</w:t>
      </w:r>
      <w:r w:rsidR="002B52BD">
        <w:rPr>
          <w:rFonts w:hint="eastAsia"/>
          <w:sz w:val="24"/>
          <w:szCs w:val="24"/>
        </w:rPr>
        <w:t>13:00-15:00</w:t>
      </w:r>
      <w:r w:rsidR="002B52BD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5B410</w:t>
      </w:r>
      <w:r>
        <w:rPr>
          <w:rFonts w:hint="eastAsia"/>
          <w:sz w:val="24"/>
          <w:szCs w:val="24"/>
        </w:rPr>
        <w:t>室。周一晚上</w:t>
      </w:r>
      <w:r w:rsidR="007C6B22">
        <w:rPr>
          <w:rFonts w:hint="eastAsia"/>
          <w:sz w:val="24"/>
          <w:szCs w:val="24"/>
        </w:rPr>
        <w:t>19:30-20:00</w:t>
      </w:r>
      <w:r>
        <w:rPr>
          <w:rFonts w:hint="eastAsia"/>
          <w:sz w:val="24"/>
          <w:szCs w:val="24"/>
        </w:rPr>
        <w:t>奉贤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教</w:t>
      </w:r>
      <w:r>
        <w:rPr>
          <w:rFonts w:hint="eastAsia"/>
          <w:sz w:val="24"/>
          <w:szCs w:val="24"/>
        </w:rPr>
        <w:t>315</w:t>
      </w:r>
      <w:r w:rsidR="007C6B22">
        <w:rPr>
          <w:rFonts w:hint="eastAsia"/>
          <w:sz w:val="24"/>
          <w:szCs w:val="24"/>
        </w:rPr>
        <w:t>室。</w:t>
      </w:r>
    </w:p>
    <w:p w:rsidR="00450BCE" w:rsidRDefault="00450BCE">
      <w:pPr>
        <w:spacing w:line="360" w:lineRule="auto"/>
        <w:rPr>
          <w:sz w:val="24"/>
          <w:szCs w:val="24"/>
        </w:rPr>
      </w:pPr>
    </w:p>
    <w:p w:rsidR="00086838" w:rsidRDefault="00086838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086838" w:rsidRDefault="0008683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课程名称：《</w:t>
      </w:r>
      <w:r w:rsidR="00221BD1">
        <w:rPr>
          <w:rFonts w:hint="eastAsia"/>
          <w:sz w:val="24"/>
          <w:szCs w:val="24"/>
        </w:rPr>
        <w:t>商业银行管理</w:t>
      </w:r>
      <w:r>
        <w:rPr>
          <w:rFonts w:hint="eastAsia"/>
          <w:sz w:val="24"/>
          <w:szCs w:val="24"/>
        </w:rPr>
        <w:t>》</w:t>
      </w:r>
    </w:p>
    <w:p w:rsidR="00086838" w:rsidRDefault="0008683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课程名称：</w:t>
      </w:r>
      <w:r>
        <w:rPr>
          <w:rFonts w:ascii="宋体" w:hAnsi="宋体" w:hint="eastAsia"/>
          <w:b/>
          <w:bCs/>
          <w:color w:val="000000"/>
          <w:sz w:val="24"/>
        </w:rPr>
        <w:t>《</w:t>
      </w:r>
      <w:r w:rsidR="00221BD1">
        <w:rPr>
          <w:rFonts w:ascii="ˎ̥" w:hAnsi="ˎ̥" w:cs="宋体" w:hint="eastAsia"/>
          <w:color w:val="000000"/>
          <w:kern w:val="0"/>
          <w:sz w:val="24"/>
        </w:rPr>
        <w:t>Commercial Bank Management</w:t>
      </w:r>
      <w:r>
        <w:rPr>
          <w:rFonts w:ascii="宋体" w:hAnsi="宋体" w:hint="eastAsia"/>
          <w:b/>
          <w:bCs/>
          <w:color w:val="000000"/>
          <w:sz w:val="24"/>
        </w:rPr>
        <w:t>》</w:t>
      </w:r>
    </w:p>
    <w:p w:rsidR="00086838" w:rsidRDefault="0008683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</w:t>
      </w:r>
      <w:r w:rsidR="00221BD1">
        <w:rPr>
          <w:rFonts w:hint="eastAsia"/>
          <w:sz w:val="24"/>
          <w:szCs w:val="24"/>
        </w:rPr>
        <w:t>非</w:t>
      </w:r>
      <w:r w:rsidR="0022743B">
        <w:rPr>
          <w:rFonts w:hint="eastAsia"/>
          <w:sz w:val="24"/>
          <w:szCs w:val="24"/>
        </w:rPr>
        <w:t>学位课</w:t>
      </w:r>
    </w:p>
    <w:p w:rsidR="00086838" w:rsidRDefault="0008683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课程类别：</w:t>
      </w:r>
      <w:r w:rsidR="00A426BF">
        <w:rPr>
          <w:rFonts w:hint="eastAsia"/>
          <w:sz w:val="24"/>
          <w:szCs w:val="24"/>
        </w:rPr>
        <w:t>专业</w:t>
      </w:r>
      <w:r w:rsidR="00221BD1">
        <w:rPr>
          <w:rFonts w:hint="eastAsia"/>
          <w:sz w:val="24"/>
          <w:szCs w:val="24"/>
        </w:rPr>
        <w:t>任选</w:t>
      </w:r>
      <w:r w:rsidR="0022743B">
        <w:rPr>
          <w:rFonts w:hint="eastAsia"/>
          <w:sz w:val="24"/>
          <w:szCs w:val="24"/>
        </w:rPr>
        <w:t>课</w:t>
      </w:r>
    </w:p>
    <w:p w:rsidR="00086838" w:rsidRDefault="0008683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</w:p>
    <w:p w:rsidR="00086838" w:rsidRDefault="0008683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 w:rsidR="00FB469A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节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总学时：</w:t>
      </w:r>
      <w:r>
        <w:rPr>
          <w:sz w:val="24"/>
          <w:szCs w:val="24"/>
        </w:rPr>
        <w:t xml:space="preserve"> </w:t>
      </w:r>
      <w:r w:rsidR="00FB469A">
        <w:rPr>
          <w:rFonts w:hint="eastAsia"/>
          <w:sz w:val="24"/>
          <w:szCs w:val="24"/>
        </w:rPr>
        <w:t>36</w:t>
      </w:r>
      <w:r>
        <w:rPr>
          <w:rFonts w:hint="eastAsia"/>
          <w:sz w:val="24"/>
          <w:szCs w:val="24"/>
        </w:rPr>
        <w:t>课时</w:t>
      </w:r>
      <w:r>
        <w:rPr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>学分</w:t>
      </w:r>
      <w:r>
        <w:rPr>
          <w:sz w:val="24"/>
          <w:szCs w:val="24"/>
        </w:rPr>
        <w:t>:</w:t>
      </w:r>
      <w:r>
        <w:rPr>
          <w:rFonts w:hint="eastAsia"/>
          <w:sz w:val="24"/>
          <w:szCs w:val="24"/>
        </w:rPr>
        <w:t xml:space="preserve"> </w:t>
      </w:r>
      <w:r w:rsidR="00FB469A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分</w:t>
      </w:r>
    </w:p>
    <w:p w:rsidR="00086838" w:rsidRDefault="0008683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571766">
        <w:rPr>
          <w:rFonts w:hint="eastAsia"/>
          <w:sz w:val="24"/>
          <w:szCs w:val="24"/>
        </w:rPr>
        <w:t>财务管理基础</w:t>
      </w:r>
      <w:r w:rsidR="00A426BF">
        <w:rPr>
          <w:rFonts w:hint="eastAsia"/>
          <w:sz w:val="24"/>
          <w:szCs w:val="24"/>
        </w:rPr>
        <w:t>，统计学原理</w:t>
      </w:r>
      <w:r w:rsidR="00571766">
        <w:rPr>
          <w:rFonts w:hint="eastAsia"/>
          <w:sz w:val="24"/>
          <w:szCs w:val="24"/>
        </w:rPr>
        <w:t>，金融市场</w:t>
      </w:r>
    </w:p>
    <w:p w:rsidR="00086838" w:rsidRDefault="0008683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</w:t>
      </w:r>
      <w:r w:rsidR="00FB469A">
        <w:rPr>
          <w:rFonts w:hint="eastAsia"/>
          <w:sz w:val="24"/>
          <w:szCs w:val="24"/>
        </w:rPr>
        <w:t>经济学</w:t>
      </w:r>
      <w:r>
        <w:rPr>
          <w:rFonts w:hint="eastAsia"/>
          <w:sz w:val="24"/>
          <w:szCs w:val="24"/>
        </w:rPr>
        <w:t>专业</w:t>
      </w:r>
    </w:p>
    <w:p w:rsidR="00086838" w:rsidRDefault="00086838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086838" w:rsidRDefault="0008683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FB469A">
        <w:rPr>
          <w:rFonts w:hint="eastAsia"/>
          <w:sz w:val="24"/>
          <w:szCs w:val="24"/>
        </w:rPr>
        <w:t>商业银行管理</w:t>
      </w:r>
      <w:r w:rsidR="00785AB1">
        <w:rPr>
          <w:rFonts w:hint="eastAsia"/>
          <w:sz w:val="24"/>
          <w:szCs w:val="24"/>
        </w:rPr>
        <w:t>课程</w:t>
      </w:r>
      <w:r>
        <w:rPr>
          <w:rFonts w:hint="eastAsia"/>
          <w:color w:val="000000"/>
          <w:szCs w:val="21"/>
        </w:rPr>
        <w:t>是</w:t>
      </w:r>
      <w:r w:rsidR="00FB469A">
        <w:rPr>
          <w:rFonts w:hint="eastAsia"/>
          <w:color w:val="000000"/>
          <w:szCs w:val="21"/>
        </w:rPr>
        <w:t>经济学</w:t>
      </w:r>
      <w:r>
        <w:rPr>
          <w:rFonts w:hint="eastAsia"/>
          <w:color w:val="000000"/>
          <w:szCs w:val="21"/>
        </w:rPr>
        <w:t>专业</w:t>
      </w:r>
      <w:r w:rsidR="00FB469A">
        <w:rPr>
          <w:rFonts w:hint="eastAsia"/>
          <w:color w:val="000000"/>
          <w:szCs w:val="21"/>
        </w:rPr>
        <w:t>非</w:t>
      </w:r>
      <w:r w:rsidR="00571766">
        <w:rPr>
          <w:rFonts w:hint="eastAsia"/>
          <w:color w:val="000000"/>
          <w:szCs w:val="21"/>
        </w:rPr>
        <w:t>学位课程、专业</w:t>
      </w:r>
      <w:r w:rsidR="00FB469A">
        <w:rPr>
          <w:rFonts w:hint="eastAsia"/>
          <w:color w:val="000000"/>
          <w:szCs w:val="21"/>
        </w:rPr>
        <w:t>任选</w:t>
      </w:r>
      <w:r w:rsidR="00571766">
        <w:rPr>
          <w:rFonts w:hint="eastAsia"/>
          <w:color w:val="000000"/>
          <w:szCs w:val="21"/>
        </w:rPr>
        <w:t>课</w:t>
      </w:r>
      <w:r>
        <w:rPr>
          <w:rFonts w:hint="eastAsia"/>
          <w:color w:val="000000"/>
          <w:szCs w:val="21"/>
        </w:rPr>
        <w:t>程。</w:t>
      </w:r>
      <w:r w:rsidR="00785AB1">
        <w:rPr>
          <w:rFonts w:hint="eastAsia"/>
          <w:color w:val="000000"/>
          <w:szCs w:val="21"/>
        </w:rPr>
        <w:t>该课程是</w:t>
      </w:r>
      <w:r w:rsidR="00FB469A">
        <w:rPr>
          <w:rFonts w:hint="eastAsia"/>
          <w:color w:val="000000"/>
          <w:szCs w:val="21"/>
        </w:rPr>
        <w:t>以商业银行业务和风险</w:t>
      </w:r>
      <w:r w:rsidR="00575CC5">
        <w:rPr>
          <w:rFonts w:hint="eastAsia"/>
          <w:color w:val="000000"/>
          <w:szCs w:val="21"/>
        </w:rPr>
        <w:t>为研究对象，以货币时间价值理论、风险管理理论和投资组合理论为基础，以</w:t>
      </w:r>
      <w:r w:rsidR="00FB469A">
        <w:rPr>
          <w:rFonts w:hint="eastAsia"/>
          <w:color w:val="000000"/>
          <w:szCs w:val="21"/>
        </w:rPr>
        <w:t>案例分析和实验</w:t>
      </w:r>
      <w:r w:rsidR="00575CC5">
        <w:rPr>
          <w:rFonts w:hint="eastAsia"/>
          <w:color w:val="000000"/>
          <w:szCs w:val="21"/>
        </w:rPr>
        <w:t>为</w:t>
      </w:r>
      <w:r w:rsidR="00FB469A">
        <w:rPr>
          <w:rFonts w:hint="eastAsia"/>
          <w:color w:val="000000"/>
          <w:szCs w:val="21"/>
        </w:rPr>
        <w:t>主要方法</w:t>
      </w:r>
      <w:r w:rsidR="005651E6">
        <w:rPr>
          <w:rFonts w:hint="eastAsia"/>
          <w:color w:val="000000"/>
          <w:szCs w:val="21"/>
        </w:rPr>
        <w:t>，对</w:t>
      </w:r>
      <w:r w:rsidR="00FB469A">
        <w:rPr>
          <w:rFonts w:hint="eastAsia"/>
          <w:color w:val="000000"/>
          <w:szCs w:val="21"/>
        </w:rPr>
        <w:t>银行业务、风险管理和绩效评价</w:t>
      </w:r>
      <w:r w:rsidR="005651E6">
        <w:rPr>
          <w:rFonts w:hint="eastAsia"/>
          <w:color w:val="000000"/>
          <w:szCs w:val="21"/>
        </w:rPr>
        <w:t>进行讲解，使学生理解投资行为的专业课程。本课程</w:t>
      </w:r>
      <w:r w:rsidR="00804BB2">
        <w:rPr>
          <w:rFonts w:hint="eastAsia"/>
          <w:color w:val="000000"/>
          <w:szCs w:val="21"/>
        </w:rPr>
        <w:t>主要内容包括</w:t>
      </w:r>
      <w:r w:rsidR="00FB469A">
        <w:rPr>
          <w:rFonts w:hint="eastAsia"/>
          <w:color w:val="000000"/>
          <w:szCs w:val="21"/>
        </w:rPr>
        <w:t>商业银行特征</w:t>
      </w:r>
      <w:r w:rsidR="00DC2AB6">
        <w:rPr>
          <w:rFonts w:hint="eastAsia"/>
          <w:color w:val="000000"/>
          <w:szCs w:val="21"/>
        </w:rPr>
        <w:t>、</w:t>
      </w:r>
      <w:r w:rsidR="00FB469A">
        <w:rPr>
          <w:rFonts w:hint="eastAsia"/>
          <w:color w:val="000000"/>
          <w:szCs w:val="21"/>
        </w:rPr>
        <w:t>经营</w:t>
      </w:r>
      <w:r w:rsidR="00DC2AB6">
        <w:rPr>
          <w:rFonts w:hint="eastAsia"/>
          <w:color w:val="000000"/>
          <w:szCs w:val="21"/>
        </w:rPr>
        <w:t>环境、</w:t>
      </w:r>
      <w:r w:rsidR="00FB469A">
        <w:rPr>
          <w:rFonts w:hint="eastAsia"/>
          <w:color w:val="000000"/>
          <w:szCs w:val="21"/>
        </w:rPr>
        <w:t>主要业务</w:t>
      </w:r>
      <w:r w:rsidR="00DC2AB6">
        <w:rPr>
          <w:rFonts w:hint="eastAsia"/>
          <w:color w:val="000000"/>
          <w:szCs w:val="21"/>
        </w:rPr>
        <w:t>、</w:t>
      </w:r>
      <w:r w:rsidR="00FB469A">
        <w:rPr>
          <w:rFonts w:hint="eastAsia"/>
          <w:color w:val="000000"/>
          <w:szCs w:val="21"/>
        </w:rPr>
        <w:t>主要风险和</w:t>
      </w:r>
      <w:r w:rsidR="00DC2AB6">
        <w:rPr>
          <w:rFonts w:hint="eastAsia"/>
          <w:color w:val="000000"/>
          <w:szCs w:val="21"/>
        </w:rPr>
        <w:t>业绩评估等相关内容。</w:t>
      </w:r>
    </w:p>
    <w:p w:rsidR="00086838" w:rsidRDefault="00086838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086838" w:rsidRDefault="00086838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通过本课程的学习</w:t>
      </w:r>
      <w:r w:rsidR="00B9456A">
        <w:rPr>
          <w:rFonts w:hint="eastAsia"/>
          <w:color w:val="000000"/>
          <w:szCs w:val="21"/>
        </w:rPr>
        <w:t>，</w:t>
      </w:r>
      <w:r>
        <w:rPr>
          <w:rFonts w:hint="eastAsia"/>
          <w:color w:val="000000"/>
          <w:szCs w:val="21"/>
        </w:rPr>
        <w:t>要求学生</w:t>
      </w:r>
      <w:r w:rsidR="00235E47">
        <w:rPr>
          <w:rFonts w:hint="eastAsia"/>
          <w:color w:val="000000"/>
          <w:szCs w:val="21"/>
        </w:rPr>
        <w:t>对</w:t>
      </w:r>
      <w:r w:rsidR="00861083">
        <w:rPr>
          <w:rFonts w:hint="eastAsia"/>
          <w:color w:val="000000"/>
          <w:szCs w:val="21"/>
        </w:rPr>
        <w:t>商业银行</w:t>
      </w:r>
      <w:r w:rsidR="00235E47">
        <w:rPr>
          <w:rFonts w:hint="eastAsia"/>
          <w:color w:val="000000"/>
          <w:szCs w:val="21"/>
        </w:rPr>
        <w:t>的</w:t>
      </w:r>
      <w:r w:rsidR="00861083">
        <w:rPr>
          <w:rFonts w:hint="eastAsia"/>
          <w:color w:val="000000"/>
          <w:szCs w:val="21"/>
        </w:rPr>
        <w:t>特征和经营管理的</w:t>
      </w:r>
      <w:r w:rsidR="00235E47">
        <w:rPr>
          <w:rFonts w:hint="eastAsia"/>
          <w:color w:val="000000"/>
          <w:szCs w:val="21"/>
        </w:rPr>
        <w:t>基本框架体系有较为系统的认识，对</w:t>
      </w:r>
      <w:r w:rsidR="00861083">
        <w:rPr>
          <w:rFonts w:hint="eastAsia"/>
          <w:color w:val="000000"/>
          <w:szCs w:val="21"/>
        </w:rPr>
        <w:t>银行各项业务开展的难点和风险控制</w:t>
      </w:r>
      <w:r w:rsidR="00235E47">
        <w:rPr>
          <w:rFonts w:hint="eastAsia"/>
          <w:color w:val="000000"/>
          <w:szCs w:val="21"/>
        </w:rPr>
        <w:t>能够做出解读，并结合自身实际情况，初步</w:t>
      </w:r>
      <w:r w:rsidR="00B2744A">
        <w:rPr>
          <w:rFonts w:hint="eastAsia"/>
          <w:color w:val="000000"/>
          <w:szCs w:val="21"/>
        </w:rPr>
        <w:lastRenderedPageBreak/>
        <w:t>形成</w:t>
      </w:r>
      <w:r w:rsidR="00235E47">
        <w:rPr>
          <w:rFonts w:hint="eastAsia"/>
          <w:color w:val="000000"/>
          <w:szCs w:val="21"/>
        </w:rPr>
        <w:t>一定</w:t>
      </w:r>
      <w:r w:rsidR="00861083">
        <w:rPr>
          <w:rFonts w:hint="eastAsia"/>
          <w:color w:val="000000"/>
          <w:szCs w:val="21"/>
        </w:rPr>
        <w:t>职业</w:t>
      </w:r>
      <w:r w:rsidR="00235E47">
        <w:rPr>
          <w:rFonts w:hint="eastAsia"/>
          <w:color w:val="000000"/>
          <w:szCs w:val="21"/>
        </w:rPr>
        <w:t>意识</w:t>
      </w:r>
      <w:r w:rsidR="00B2744A">
        <w:rPr>
          <w:rFonts w:hint="eastAsia"/>
          <w:color w:val="000000"/>
          <w:szCs w:val="21"/>
        </w:rPr>
        <w:t>，培养学生的</w:t>
      </w:r>
      <w:r w:rsidR="00974B8F">
        <w:rPr>
          <w:rFonts w:hint="eastAsia"/>
          <w:color w:val="000000"/>
          <w:szCs w:val="21"/>
        </w:rPr>
        <w:t>工商管理</w:t>
      </w:r>
      <w:r w:rsidR="00B2744A">
        <w:rPr>
          <w:rFonts w:hint="eastAsia"/>
          <w:color w:val="000000"/>
          <w:szCs w:val="21"/>
        </w:rPr>
        <w:t>素养</w:t>
      </w:r>
      <w:r w:rsidR="00235E47">
        <w:rPr>
          <w:rFonts w:hint="eastAsia"/>
          <w:color w:val="000000"/>
          <w:szCs w:val="21"/>
        </w:rPr>
        <w:t>。</w:t>
      </w:r>
    </w:p>
    <w:p w:rsidR="00086838" w:rsidRDefault="00086838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3969"/>
        <w:gridCol w:w="2410"/>
        <w:gridCol w:w="1701"/>
      </w:tblGrid>
      <w:tr w:rsidR="00086838" w:rsidTr="00917AA7">
        <w:tc>
          <w:tcPr>
            <w:tcW w:w="959" w:type="dxa"/>
          </w:tcPr>
          <w:p w:rsidR="00086838" w:rsidRDefault="0008683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</w:t>
            </w:r>
          </w:p>
          <w:p w:rsidR="00086838" w:rsidRDefault="0008683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3969" w:type="dxa"/>
            <w:vAlign w:val="center"/>
          </w:tcPr>
          <w:p w:rsidR="00086838" w:rsidRDefault="0008683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2410" w:type="dxa"/>
            <w:vAlign w:val="center"/>
          </w:tcPr>
          <w:p w:rsidR="00086838" w:rsidRDefault="0008683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1701" w:type="dxa"/>
            <w:vAlign w:val="center"/>
          </w:tcPr>
          <w:p w:rsidR="00086838" w:rsidRDefault="0008683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917AA7" w:rsidTr="00917AA7">
        <w:tc>
          <w:tcPr>
            <w:tcW w:w="959" w:type="dxa"/>
          </w:tcPr>
          <w:p w:rsidR="00917AA7" w:rsidRDefault="00917AA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917AA7" w:rsidRPr="00024BF1" w:rsidRDefault="00974B8F" w:rsidP="0071062C">
            <w:pPr>
              <w:jc w:val="left"/>
              <w:rPr>
                <w:b/>
                <w:szCs w:val="21"/>
              </w:rPr>
            </w:pPr>
            <w:r w:rsidRPr="00024BF1">
              <w:rPr>
                <w:rFonts w:hint="eastAsia"/>
                <w:b/>
                <w:szCs w:val="21"/>
              </w:rPr>
              <w:t>导论</w:t>
            </w:r>
            <w:r w:rsidR="00075CE1" w:rsidRPr="00024BF1">
              <w:rPr>
                <w:rFonts w:hint="eastAsia"/>
                <w:b/>
                <w:szCs w:val="21"/>
              </w:rPr>
              <w:t>（</w:t>
            </w:r>
            <w:r w:rsidRPr="00024BF1">
              <w:rPr>
                <w:rFonts w:hint="eastAsia"/>
                <w:szCs w:val="21"/>
              </w:rPr>
              <w:t>商业银行的性质</w:t>
            </w:r>
            <w:r w:rsidR="00B2744A" w:rsidRPr="00024BF1">
              <w:rPr>
                <w:rFonts w:hint="eastAsia"/>
                <w:szCs w:val="21"/>
              </w:rPr>
              <w:t>、</w:t>
            </w:r>
            <w:r w:rsidRPr="00024BF1">
              <w:rPr>
                <w:rFonts w:hint="eastAsia"/>
                <w:szCs w:val="21"/>
              </w:rPr>
              <w:t>商业银行的经营目标</w:t>
            </w:r>
            <w:r w:rsidR="00B2744A" w:rsidRPr="00024BF1">
              <w:rPr>
                <w:rFonts w:hint="eastAsia"/>
                <w:szCs w:val="21"/>
              </w:rPr>
              <w:t>、</w:t>
            </w:r>
            <w:r w:rsidRPr="00024BF1">
              <w:rPr>
                <w:rFonts w:hint="eastAsia"/>
                <w:szCs w:val="21"/>
              </w:rPr>
              <w:t>商业银行的经营环境</w:t>
            </w:r>
            <w:r w:rsidR="00075CE1" w:rsidRPr="00024BF1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2410" w:type="dxa"/>
          </w:tcPr>
          <w:p w:rsidR="00917AA7" w:rsidRPr="0026270F" w:rsidRDefault="00917AA7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讲授</w:t>
            </w:r>
            <w:r w:rsidR="00075CE1" w:rsidRPr="0026270F">
              <w:rPr>
                <w:rFonts w:hint="eastAsia"/>
                <w:szCs w:val="21"/>
              </w:rPr>
              <w:t>和讨论</w:t>
            </w:r>
          </w:p>
        </w:tc>
        <w:tc>
          <w:tcPr>
            <w:tcW w:w="1701" w:type="dxa"/>
          </w:tcPr>
          <w:p w:rsidR="00917AA7" w:rsidRPr="0026270F" w:rsidRDefault="004D6BD2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阅读</w:t>
            </w:r>
            <w:r w:rsidR="005C69C4">
              <w:rPr>
                <w:rFonts w:hint="eastAsia"/>
                <w:szCs w:val="21"/>
              </w:rPr>
              <w:t>一份商业银行年报</w:t>
            </w:r>
          </w:p>
        </w:tc>
      </w:tr>
      <w:tr w:rsidR="00917AA7" w:rsidTr="00917AA7">
        <w:tc>
          <w:tcPr>
            <w:tcW w:w="959" w:type="dxa"/>
          </w:tcPr>
          <w:p w:rsidR="00917AA7" w:rsidRDefault="00917AA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917AA7" w:rsidRPr="00024BF1" w:rsidRDefault="0071062C" w:rsidP="00AC363B">
            <w:pPr>
              <w:jc w:val="left"/>
              <w:rPr>
                <w:szCs w:val="21"/>
              </w:rPr>
            </w:pPr>
            <w:r w:rsidRPr="00024BF1">
              <w:rPr>
                <w:rFonts w:hint="eastAsia"/>
                <w:b/>
                <w:szCs w:val="21"/>
              </w:rPr>
              <w:t>中国商业银行的发展现状</w:t>
            </w:r>
            <w:r w:rsidR="0077340C" w:rsidRPr="00024BF1">
              <w:rPr>
                <w:rFonts w:hint="eastAsia"/>
                <w:b/>
                <w:szCs w:val="21"/>
              </w:rPr>
              <w:t>（</w:t>
            </w:r>
            <w:r w:rsidRPr="00024BF1">
              <w:rPr>
                <w:rFonts w:hint="eastAsia"/>
                <w:szCs w:val="21"/>
              </w:rPr>
              <w:t>银行地位</w:t>
            </w:r>
            <w:r w:rsidR="0062710F" w:rsidRPr="00024BF1">
              <w:rPr>
                <w:rFonts w:hint="eastAsia"/>
                <w:szCs w:val="21"/>
              </w:rPr>
              <w:t>、</w:t>
            </w:r>
            <w:r w:rsidRPr="00024BF1">
              <w:rPr>
                <w:rFonts w:hint="eastAsia"/>
                <w:szCs w:val="21"/>
              </w:rPr>
              <w:t>银行数量、资产规模、业务、盈利能力、风险能力</w:t>
            </w:r>
            <w:r w:rsidR="00AC363B" w:rsidRPr="00024BF1">
              <w:rPr>
                <w:rFonts w:hint="eastAsia"/>
                <w:szCs w:val="21"/>
              </w:rPr>
              <w:t>等</w:t>
            </w:r>
            <w:r w:rsidR="0077340C" w:rsidRPr="00024BF1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2410" w:type="dxa"/>
          </w:tcPr>
          <w:p w:rsidR="00917AA7" w:rsidRPr="0026270F" w:rsidRDefault="00F12EB8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讲授和讨论</w:t>
            </w:r>
          </w:p>
        </w:tc>
        <w:tc>
          <w:tcPr>
            <w:tcW w:w="1701" w:type="dxa"/>
          </w:tcPr>
          <w:p w:rsidR="00917AA7" w:rsidRPr="0026270F" w:rsidRDefault="005C69C4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阅读</w:t>
            </w:r>
            <w:r>
              <w:rPr>
                <w:rFonts w:hint="eastAsia"/>
                <w:szCs w:val="21"/>
              </w:rPr>
              <w:t>2013</w:t>
            </w:r>
            <w:r>
              <w:rPr>
                <w:rFonts w:hint="eastAsia"/>
                <w:szCs w:val="21"/>
              </w:rPr>
              <w:t>年银监会银行业发展报告</w:t>
            </w:r>
          </w:p>
        </w:tc>
      </w:tr>
      <w:tr w:rsidR="00917AA7" w:rsidTr="00917AA7">
        <w:tc>
          <w:tcPr>
            <w:tcW w:w="959" w:type="dxa"/>
          </w:tcPr>
          <w:p w:rsidR="00917AA7" w:rsidRDefault="00917AA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917AA7" w:rsidRPr="00024BF1" w:rsidRDefault="00AC363B" w:rsidP="00AC363B">
            <w:pPr>
              <w:jc w:val="left"/>
              <w:rPr>
                <w:bCs/>
                <w:kern w:val="44"/>
                <w:szCs w:val="21"/>
              </w:rPr>
            </w:pPr>
            <w:r w:rsidRPr="00024BF1">
              <w:rPr>
                <w:rFonts w:hint="eastAsia"/>
                <w:b/>
                <w:szCs w:val="21"/>
              </w:rPr>
              <w:t>商业银行财务特征</w:t>
            </w:r>
            <w:r w:rsidR="00F12EB8" w:rsidRPr="00024BF1">
              <w:rPr>
                <w:rFonts w:hint="eastAsia"/>
                <w:b/>
                <w:szCs w:val="21"/>
              </w:rPr>
              <w:t>（</w:t>
            </w:r>
            <w:r w:rsidRPr="00024BF1">
              <w:rPr>
                <w:rFonts w:hint="eastAsia"/>
                <w:szCs w:val="21"/>
              </w:rPr>
              <w:t>资产特征</w:t>
            </w:r>
            <w:r w:rsidR="00F12EB8" w:rsidRPr="00024BF1">
              <w:rPr>
                <w:rFonts w:hint="eastAsia"/>
                <w:szCs w:val="21"/>
              </w:rPr>
              <w:t>、</w:t>
            </w:r>
            <w:r w:rsidRPr="00024BF1">
              <w:rPr>
                <w:rFonts w:hint="eastAsia"/>
                <w:szCs w:val="21"/>
              </w:rPr>
              <w:t>负债特征、中间业务特征、盈利结构、风险管理重点</w:t>
            </w:r>
            <w:r w:rsidR="00F12EB8" w:rsidRPr="00024BF1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2410" w:type="dxa"/>
          </w:tcPr>
          <w:p w:rsidR="00917AA7" w:rsidRPr="0026270F" w:rsidRDefault="00F12EB8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讲授和讨论</w:t>
            </w:r>
          </w:p>
        </w:tc>
        <w:tc>
          <w:tcPr>
            <w:tcW w:w="1701" w:type="dxa"/>
          </w:tcPr>
          <w:p w:rsidR="00917AA7" w:rsidRPr="0026270F" w:rsidRDefault="005C69C4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阅读一份商业银行年报</w:t>
            </w:r>
          </w:p>
        </w:tc>
      </w:tr>
      <w:tr w:rsidR="00712621" w:rsidTr="00917AA7">
        <w:tc>
          <w:tcPr>
            <w:tcW w:w="959" w:type="dxa"/>
          </w:tcPr>
          <w:p w:rsidR="00712621" w:rsidRDefault="007126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712621" w:rsidRPr="00024BF1" w:rsidRDefault="000F3702" w:rsidP="000F3702">
            <w:pPr>
              <w:jc w:val="left"/>
              <w:rPr>
                <w:b/>
                <w:szCs w:val="21"/>
              </w:rPr>
            </w:pPr>
            <w:r w:rsidRPr="00024BF1">
              <w:rPr>
                <w:rFonts w:hint="eastAsia"/>
                <w:b/>
                <w:szCs w:val="21"/>
              </w:rPr>
              <w:t>负债业务</w:t>
            </w:r>
            <w:r w:rsidR="00712621" w:rsidRPr="00024BF1">
              <w:rPr>
                <w:rFonts w:hint="eastAsia"/>
                <w:b/>
                <w:szCs w:val="21"/>
              </w:rPr>
              <w:t>（</w:t>
            </w:r>
            <w:r w:rsidRPr="00024BF1">
              <w:rPr>
                <w:rFonts w:hint="eastAsia"/>
                <w:szCs w:val="21"/>
              </w:rPr>
              <w:t>存款</w:t>
            </w:r>
            <w:r w:rsidR="00712621" w:rsidRPr="00024BF1">
              <w:rPr>
                <w:rFonts w:hint="eastAsia"/>
                <w:szCs w:val="21"/>
              </w:rPr>
              <w:t>、</w:t>
            </w:r>
            <w:r w:rsidRPr="00024BF1">
              <w:rPr>
                <w:rFonts w:hint="eastAsia"/>
                <w:szCs w:val="21"/>
              </w:rPr>
              <w:t>同业拆借、回购</w:t>
            </w:r>
            <w:r w:rsidR="00712621" w:rsidRPr="00024BF1">
              <w:rPr>
                <w:rFonts w:hint="eastAsia"/>
                <w:szCs w:val="21"/>
              </w:rPr>
              <w:t>、</w:t>
            </w:r>
            <w:r w:rsidRPr="00024BF1">
              <w:rPr>
                <w:rFonts w:hint="eastAsia"/>
                <w:szCs w:val="21"/>
              </w:rPr>
              <w:t>短期借贷、发行债券、优先股</w:t>
            </w:r>
            <w:r w:rsidR="00712621" w:rsidRPr="00024BF1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2410" w:type="dxa"/>
          </w:tcPr>
          <w:p w:rsidR="00712621" w:rsidRPr="0026270F" w:rsidRDefault="00712621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讲授和讨论</w:t>
            </w:r>
          </w:p>
        </w:tc>
        <w:tc>
          <w:tcPr>
            <w:tcW w:w="1701" w:type="dxa"/>
          </w:tcPr>
          <w:p w:rsidR="00712621" w:rsidRDefault="00712621" w:rsidP="00C97B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阅读</w:t>
            </w:r>
            <w:r w:rsidR="00C97BFE">
              <w:rPr>
                <w:rFonts w:hint="eastAsia"/>
                <w:szCs w:val="21"/>
              </w:rPr>
              <w:t>银监会统计数据</w:t>
            </w:r>
          </w:p>
        </w:tc>
      </w:tr>
      <w:tr w:rsidR="00917AA7" w:rsidTr="00917AA7">
        <w:tc>
          <w:tcPr>
            <w:tcW w:w="959" w:type="dxa"/>
          </w:tcPr>
          <w:p w:rsidR="00917AA7" w:rsidRDefault="00917AA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17AA7" w:rsidRPr="00024BF1" w:rsidRDefault="00E775FB" w:rsidP="00E775FB">
            <w:pPr>
              <w:jc w:val="left"/>
              <w:rPr>
                <w:bCs/>
                <w:kern w:val="44"/>
                <w:szCs w:val="21"/>
              </w:rPr>
            </w:pPr>
            <w:r w:rsidRPr="00024BF1">
              <w:rPr>
                <w:rFonts w:hint="eastAsia"/>
                <w:b/>
                <w:color w:val="333333"/>
                <w:szCs w:val="21"/>
              </w:rPr>
              <w:t>资产业务</w:t>
            </w:r>
            <w:r w:rsidR="00772BC8" w:rsidRPr="00024BF1">
              <w:rPr>
                <w:rFonts w:hint="eastAsia"/>
                <w:color w:val="333333"/>
                <w:szCs w:val="21"/>
              </w:rPr>
              <w:t>（</w:t>
            </w:r>
            <w:r w:rsidRPr="00024BF1">
              <w:rPr>
                <w:rFonts w:hint="eastAsia"/>
                <w:color w:val="333333"/>
                <w:szCs w:val="21"/>
              </w:rPr>
              <w:t>现金类资产</w:t>
            </w:r>
            <w:r w:rsidR="00772BC8" w:rsidRPr="00024BF1">
              <w:rPr>
                <w:rFonts w:hint="eastAsia"/>
                <w:color w:val="333333"/>
                <w:szCs w:val="21"/>
              </w:rPr>
              <w:t>、</w:t>
            </w:r>
            <w:r w:rsidRPr="00024BF1">
              <w:rPr>
                <w:rFonts w:hint="eastAsia"/>
                <w:color w:val="333333"/>
                <w:szCs w:val="21"/>
              </w:rPr>
              <w:t>贷款类资产、证券类资产管理</w:t>
            </w:r>
            <w:r w:rsidR="00772BC8" w:rsidRPr="00024BF1">
              <w:rPr>
                <w:rFonts w:hint="eastAsia"/>
                <w:color w:val="333333"/>
                <w:szCs w:val="21"/>
              </w:rPr>
              <w:t>）</w:t>
            </w:r>
          </w:p>
        </w:tc>
        <w:tc>
          <w:tcPr>
            <w:tcW w:w="2410" w:type="dxa"/>
          </w:tcPr>
          <w:p w:rsidR="00917AA7" w:rsidRPr="0026270F" w:rsidRDefault="00306CF1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讲授</w:t>
            </w:r>
          </w:p>
        </w:tc>
        <w:tc>
          <w:tcPr>
            <w:tcW w:w="1701" w:type="dxa"/>
          </w:tcPr>
          <w:p w:rsidR="00917AA7" w:rsidRPr="0026270F" w:rsidRDefault="00C97BFE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阅读银监会统计数据</w:t>
            </w:r>
          </w:p>
        </w:tc>
      </w:tr>
      <w:tr w:rsidR="00917AA7" w:rsidTr="00917AA7">
        <w:tc>
          <w:tcPr>
            <w:tcW w:w="959" w:type="dxa"/>
          </w:tcPr>
          <w:p w:rsidR="00917AA7" w:rsidRDefault="00917AA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17AA7" w:rsidRPr="00024BF1" w:rsidRDefault="00E775FB" w:rsidP="00E775FB">
            <w:pPr>
              <w:jc w:val="left"/>
              <w:rPr>
                <w:szCs w:val="21"/>
              </w:rPr>
            </w:pPr>
            <w:r w:rsidRPr="00024BF1">
              <w:rPr>
                <w:rFonts w:hint="eastAsia"/>
                <w:b/>
                <w:color w:val="333333"/>
                <w:szCs w:val="21"/>
              </w:rPr>
              <w:t>贷款发放流程</w:t>
            </w:r>
            <w:r w:rsidR="00772BC8" w:rsidRPr="00024BF1">
              <w:rPr>
                <w:rFonts w:hint="eastAsia"/>
                <w:color w:val="333333"/>
                <w:szCs w:val="21"/>
              </w:rPr>
              <w:t>（</w:t>
            </w:r>
            <w:r w:rsidRPr="00024BF1">
              <w:rPr>
                <w:rFonts w:hint="eastAsia"/>
                <w:color w:val="333333"/>
                <w:szCs w:val="21"/>
              </w:rPr>
              <w:t>贷款发放流程</w:t>
            </w:r>
            <w:r w:rsidR="00BB0079" w:rsidRPr="00024BF1">
              <w:rPr>
                <w:rFonts w:hint="eastAsia"/>
                <w:color w:val="333333"/>
                <w:szCs w:val="21"/>
              </w:rPr>
              <w:t>设计目标</w:t>
            </w:r>
            <w:r w:rsidRPr="00024BF1">
              <w:rPr>
                <w:rFonts w:hint="eastAsia"/>
                <w:color w:val="333333"/>
                <w:szCs w:val="21"/>
              </w:rPr>
              <w:t>、</w:t>
            </w:r>
            <w:r w:rsidR="00BB0079" w:rsidRPr="00024BF1">
              <w:rPr>
                <w:rFonts w:hint="eastAsia"/>
                <w:color w:val="333333"/>
                <w:szCs w:val="21"/>
              </w:rPr>
              <w:t>环节和具体应用</w:t>
            </w:r>
            <w:r w:rsidR="00772BC8" w:rsidRPr="00024BF1">
              <w:rPr>
                <w:rFonts w:hint="eastAsia"/>
                <w:color w:val="333333"/>
                <w:szCs w:val="21"/>
              </w:rPr>
              <w:t>）</w:t>
            </w:r>
          </w:p>
        </w:tc>
        <w:tc>
          <w:tcPr>
            <w:tcW w:w="2410" w:type="dxa"/>
          </w:tcPr>
          <w:p w:rsidR="00917AA7" w:rsidRPr="0026270F" w:rsidRDefault="00A71FD1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讲授和讨论</w:t>
            </w:r>
          </w:p>
        </w:tc>
        <w:tc>
          <w:tcPr>
            <w:tcW w:w="1701" w:type="dxa"/>
          </w:tcPr>
          <w:p w:rsidR="00917AA7" w:rsidRPr="0026270F" w:rsidRDefault="00A71FD1" w:rsidP="00C97BFE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课后</w:t>
            </w:r>
            <w:r w:rsidR="00C97BFE">
              <w:rPr>
                <w:rFonts w:hint="eastAsia"/>
                <w:szCs w:val="21"/>
              </w:rPr>
              <w:t>详细阅读一份银行信贷手册</w:t>
            </w:r>
          </w:p>
        </w:tc>
      </w:tr>
      <w:tr w:rsidR="00917AA7" w:rsidTr="00917AA7">
        <w:tc>
          <w:tcPr>
            <w:tcW w:w="959" w:type="dxa"/>
          </w:tcPr>
          <w:p w:rsidR="00917AA7" w:rsidRDefault="00917AA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17AA7" w:rsidRPr="00024BF1" w:rsidRDefault="009E2BC3" w:rsidP="00BB0079">
            <w:pPr>
              <w:jc w:val="left"/>
              <w:rPr>
                <w:bCs/>
                <w:kern w:val="44"/>
                <w:szCs w:val="21"/>
              </w:rPr>
            </w:pPr>
            <w:r w:rsidRPr="00024BF1">
              <w:rPr>
                <w:rFonts w:hint="eastAsia"/>
                <w:b/>
                <w:color w:val="333333"/>
                <w:szCs w:val="21"/>
              </w:rPr>
              <w:t>企业贷款管理</w:t>
            </w:r>
            <w:r w:rsidRPr="00024BF1">
              <w:rPr>
                <w:rFonts w:hint="eastAsia"/>
                <w:bCs/>
                <w:kern w:val="44"/>
                <w:szCs w:val="21"/>
              </w:rPr>
              <w:t>（企业信用评级、企业贷款类型、企业贷款管理）</w:t>
            </w:r>
          </w:p>
        </w:tc>
        <w:tc>
          <w:tcPr>
            <w:tcW w:w="2410" w:type="dxa"/>
          </w:tcPr>
          <w:p w:rsidR="00917AA7" w:rsidRPr="0026270F" w:rsidRDefault="00B67DFF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讲授和讨论</w:t>
            </w:r>
          </w:p>
        </w:tc>
        <w:tc>
          <w:tcPr>
            <w:tcW w:w="1701" w:type="dxa"/>
          </w:tcPr>
          <w:p w:rsidR="00917AA7" w:rsidRPr="0026270F" w:rsidRDefault="00C97BFE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熟悉</w:t>
            </w:r>
            <w:r w:rsidR="003D7DE1">
              <w:rPr>
                <w:rFonts w:hint="eastAsia"/>
                <w:szCs w:val="21"/>
              </w:rPr>
              <w:t>5C</w:t>
            </w:r>
            <w:r w:rsidR="003D7DE1">
              <w:rPr>
                <w:rFonts w:hint="eastAsia"/>
                <w:szCs w:val="21"/>
              </w:rPr>
              <w:t>分析法，完成一份按照公司年报披露相关信息的评级报告。</w:t>
            </w:r>
          </w:p>
        </w:tc>
      </w:tr>
      <w:tr w:rsidR="006808AE" w:rsidTr="00917AA7">
        <w:tc>
          <w:tcPr>
            <w:tcW w:w="959" w:type="dxa"/>
          </w:tcPr>
          <w:p w:rsidR="006808AE" w:rsidRDefault="006808A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6808AE" w:rsidRPr="00024BF1" w:rsidRDefault="009E2BC3" w:rsidP="00A5745E">
            <w:pPr>
              <w:pStyle w:val="1"/>
              <w:ind w:firstLineChars="0" w:firstLine="0"/>
              <w:jc w:val="left"/>
              <w:rPr>
                <w:b/>
                <w:szCs w:val="21"/>
              </w:rPr>
            </w:pPr>
            <w:r w:rsidRPr="00024BF1">
              <w:rPr>
                <w:rFonts w:hint="eastAsia"/>
                <w:b/>
                <w:szCs w:val="21"/>
              </w:rPr>
              <w:t>零售贷款管理</w:t>
            </w:r>
            <w:r w:rsidR="006808AE" w:rsidRPr="00024BF1">
              <w:rPr>
                <w:rFonts w:hint="eastAsia"/>
                <w:b/>
                <w:szCs w:val="21"/>
              </w:rPr>
              <w:t>（</w:t>
            </w:r>
            <w:r w:rsidRPr="00024BF1">
              <w:rPr>
                <w:rFonts w:hint="eastAsia"/>
                <w:szCs w:val="21"/>
              </w:rPr>
              <w:t>个人</w:t>
            </w:r>
            <w:r w:rsidR="00A5745E" w:rsidRPr="00024BF1">
              <w:rPr>
                <w:rFonts w:hint="eastAsia"/>
                <w:szCs w:val="21"/>
              </w:rPr>
              <w:t>信用风险评价</w:t>
            </w:r>
            <w:r w:rsidR="006808AE" w:rsidRPr="00024BF1">
              <w:rPr>
                <w:rFonts w:hint="eastAsia"/>
                <w:szCs w:val="21"/>
              </w:rPr>
              <w:t>、</w:t>
            </w:r>
            <w:r w:rsidR="00A5745E" w:rsidRPr="00024BF1">
              <w:rPr>
                <w:rFonts w:hint="eastAsia"/>
                <w:szCs w:val="21"/>
              </w:rPr>
              <w:t>按揭贷款管理、消费贷款管理</w:t>
            </w:r>
            <w:r w:rsidR="006808AE" w:rsidRPr="00024BF1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2410" w:type="dxa"/>
          </w:tcPr>
          <w:p w:rsidR="006808AE" w:rsidRPr="0026270F" w:rsidRDefault="003D7DE1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讲授和讨论</w:t>
            </w:r>
          </w:p>
        </w:tc>
        <w:tc>
          <w:tcPr>
            <w:tcW w:w="1701" w:type="dxa"/>
          </w:tcPr>
          <w:p w:rsidR="006808AE" w:rsidRPr="0026270F" w:rsidRDefault="00AA2039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登陆相关银行，查看零售贷款业务开展情况</w:t>
            </w:r>
          </w:p>
        </w:tc>
      </w:tr>
      <w:tr w:rsidR="006808AE" w:rsidTr="00917AA7">
        <w:tc>
          <w:tcPr>
            <w:tcW w:w="959" w:type="dxa"/>
          </w:tcPr>
          <w:p w:rsidR="006808AE" w:rsidRDefault="006808A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6808AE" w:rsidRPr="00024BF1" w:rsidRDefault="00A5745E" w:rsidP="00A5745E">
            <w:pPr>
              <w:jc w:val="left"/>
              <w:rPr>
                <w:b/>
                <w:szCs w:val="21"/>
              </w:rPr>
            </w:pPr>
            <w:r w:rsidRPr="00024BF1">
              <w:rPr>
                <w:rFonts w:hint="eastAsia"/>
                <w:b/>
                <w:color w:val="333333"/>
                <w:szCs w:val="21"/>
              </w:rPr>
              <w:t>中间业务</w:t>
            </w:r>
            <w:r w:rsidRPr="00024BF1">
              <w:rPr>
                <w:rFonts w:hint="eastAsia"/>
                <w:color w:val="333333"/>
                <w:szCs w:val="21"/>
              </w:rPr>
              <w:t>（银行卡业务、托管业务、结算业务和其他业务）</w:t>
            </w:r>
          </w:p>
        </w:tc>
        <w:tc>
          <w:tcPr>
            <w:tcW w:w="2410" w:type="dxa"/>
          </w:tcPr>
          <w:p w:rsidR="006808AE" w:rsidRPr="0026270F" w:rsidRDefault="006808AE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讲授和讨论</w:t>
            </w:r>
          </w:p>
        </w:tc>
        <w:tc>
          <w:tcPr>
            <w:tcW w:w="1701" w:type="dxa"/>
          </w:tcPr>
          <w:p w:rsidR="006808AE" w:rsidRPr="0026270F" w:rsidRDefault="00AA2039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阅读相关法律、法规和部门规章</w:t>
            </w:r>
          </w:p>
        </w:tc>
      </w:tr>
      <w:tr w:rsidR="006808AE" w:rsidTr="006E2D88">
        <w:tc>
          <w:tcPr>
            <w:tcW w:w="959" w:type="dxa"/>
          </w:tcPr>
          <w:p w:rsidR="006808AE" w:rsidRPr="0066510F" w:rsidRDefault="006808AE" w:rsidP="006E2D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6808AE" w:rsidRPr="00024BF1" w:rsidRDefault="00A5745E" w:rsidP="0096267A">
            <w:pPr>
              <w:pStyle w:val="1"/>
              <w:ind w:firstLineChars="0" w:firstLine="0"/>
              <w:jc w:val="left"/>
              <w:rPr>
                <w:b/>
                <w:szCs w:val="21"/>
              </w:rPr>
            </w:pPr>
            <w:r w:rsidRPr="00024BF1">
              <w:rPr>
                <w:rFonts w:hint="eastAsia"/>
                <w:b/>
                <w:szCs w:val="21"/>
              </w:rPr>
              <w:t>信用风险管理（</w:t>
            </w:r>
            <w:r w:rsidRPr="00024BF1">
              <w:rPr>
                <w:rFonts w:hint="eastAsia"/>
                <w:szCs w:val="21"/>
              </w:rPr>
              <w:t>信用风险要素、</w:t>
            </w:r>
            <w:r w:rsidR="0096267A" w:rsidRPr="00024BF1">
              <w:rPr>
                <w:rFonts w:hint="eastAsia"/>
                <w:szCs w:val="21"/>
              </w:rPr>
              <w:t>信用风险来源、贷款分类管理、贷款损失准备计提</w:t>
            </w:r>
            <w:r w:rsidRPr="00024BF1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2410" w:type="dxa"/>
          </w:tcPr>
          <w:p w:rsidR="006808AE" w:rsidRPr="0026270F" w:rsidRDefault="006808AE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讲授和讨论</w:t>
            </w:r>
          </w:p>
        </w:tc>
        <w:tc>
          <w:tcPr>
            <w:tcW w:w="1701" w:type="dxa"/>
          </w:tcPr>
          <w:p w:rsidR="006808AE" w:rsidRPr="0026270F" w:rsidRDefault="00AF754F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研读一篇相关论文</w:t>
            </w:r>
          </w:p>
        </w:tc>
      </w:tr>
      <w:tr w:rsidR="006808AE" w:rsidTr="00917AA7">
        <w:tc>
          <w:tcPr>
            <w:tcW w:w="959" w:type="dxa"/>
          </w:tcPr>
          <w:p w:rsidR="006808AE" w:rsidRDefault="006808AE" w:rsidP="00B01B1C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6808AE" w:rsidRPr="00024BF1" w:rsidRDefault="0096267A" w:rsidP="0096267A">
            <w:pPr>
              <w:pStyle w:val="1"/>
              <w:ind w:firstLineChars="0" w:firstLine="0"/>
              <w:jc w:val="left"/>
              <w:rPr>
                <w:b/>
                <w:szCs w:val="21"/>
              </w:rPr>
            </w:pPr>
            <w:r w:rsidRPr="00024BF1">
              <w:rPr>
                <w:rFonts w:hint="eastAsia"/>
                <w:b/>
                <w:szCs w:val="21"/>
              </w:rPr>
              <w:t>信用风险资本管理</w:t>
            </w:r>
            <w:r w:rsidR="006808AE" w:rsidRPr="00024BF1">
              <w:rPr>
                <w:rFonts w:hint="eastAsia"/>
                <w:b/>
                <w:szCs w:val="21"/>
              </w:rPr>
              <w:t>（</w:t>
            </w:r>
            <w:r w:rsidRPr="00024BF1">
              <w:rPr>
                <w:rFonts w:hint="eastAsia"/>
                <w:szCs w:val="21"/>
              </w:rPr>
              <w:t>信用风险资本管理的目标、巴塞尔协议、风险加权资产、资本充足要求</w:t>
            </w:r>
            <w:r w:rsidR="006808AE" w:rsidRPr="00024BF1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2410" w:type="dxa"/>
          </w:tcPr>
          <w:p w:rsidR="006808AE" w:rsidRPr="0026270F" w:rsidRDefault="006808AE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讲授和讨论</w:t>
            </w:r>
          </w:p>
        </w:tc>
        <w:tc>
          <w:tcPr>
            <w:tcW w:w="1701" w:type="dxa"/>
          </w:tcPr>
          <w:p w:rsidR="006808AE" w:rsidRPr="0026270F" w:rsidRDefault="00C4147F" w:rsidP="00AF75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阅读</w:t>
            </w:r>
            <w:r w:rsidR="00AF754F">
              <w:rPr>
                <w:rFonts w:hint="eastAsia"/>
                <w:szCs w:val="21"/>
              </w:rPr>
              <w:t>中国版的巴塞尔协议</w:t>
            </w:r>
          </w:p>
        </w:tc>
      </w:tr>
      <w:tr w:rsidR="006808AE" w:rsidTr="00917AA7">
        <w:tc>
          <w:tcPr>
            <w:tcW w:w="959" w:type="dxa"/>
          </w:tcPr>
          <w:p w:rsidR="006808AE" w:rsidRDefault="006808AE" w:rsidP="0059671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6808AE" w:rsidRPr="00024BF1" w:rsidRDefault="0096267A" w:rsidP="00201BBC">
            <w:pPr>
              <w:pStyle w:val="1"/>
              <w:ind w:firstLineChars="0" w:firstLine="0"/>
              <w:jc w:val="left"/>
              <w:rPr>
                <w:b/>
                <w:szCs w:val="21"/>
              </w:rPr>
            </w:pPr>
            <w:r w:rsidRPr="00024BF1">
              <w:rPr>
                <w:rFonts w:hint="eastAsia"/>
                <w:b/>
                <w:szCs w:val="21"/>
              </w:rPr>
              <w:t>流动性风险管理</w:t>
            </w:r>
            <w:r w:rsidR="006808AE" w:rsidRPr="00024BF1">
              <w:rPr>
                <w:rFonts w:hint="eastAsia"/>
                <w:b/>
                <w:szCs w:val="21"/>
              </w:rPr>
              <w:t>（</w:t>
            </w:r>
            <w:r w:rsidRPr="00024BF1">
              <w:rPr>
                <w:rFonts w:hint="eastAsia"/>
                <w:szCs w:val="21"/>
              </w:rPr>
              <w:t>流动性</w:t>
            </w:r>
            <w:r w:rsidR="00201BBC" w:rsidRPr="00024BF1">
              <w:rPr>
                <w:rFonts w:hint="eastAsia"/>
                <w:szCs w:val="21"/>
              </w:rPr>
              <w:t>需求</w:t>
            </w:r>
            <w:r w:rsidR="006808AE" w:rsidRPr="00024BF1">
              <w:rPr>
                <w:rFonts w:hint="eastAsia"/>
                <w:szCs w:val="21"/>
              </w:rPr>
              <w:t>、</w:t>
            </w:r>
            <w:r w:rsidR="00201BBC" w:rsidRPr="00024BF1">
              <w:rPr>
                <w:rFonts w:hint="eastAsia"/>
                <w:szCs w:val="21"/>
              </w:rPr>
              <w:t>流动性供给、流动性缺口、流动性风险管理</w:t>
            </w:r>
            <w:r w:rsidR="006808AE" w:rsidRPr="00024BF1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2410" w:type="dxa"/>
          </w:tcPr>
          <w:p w:rsidR="006808AE" w:rsidRPr="00BB0909" w:rsidRDefault="006808AE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讲授和讨论</w:t>
            </w:r>
          </w:p>
        </w:tc>
        <w:tc>
          <w:tcPr>
            <w:tcW w:w="1701" w:type="dxa"/>
          </w:tcPr>
          <w:p w:rsidR="006808AE" w:rsidRPr="0026270F" w:rsidRDefault="00C4147F" w:rsidP="00AF75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阅读</w:t>
            </w:r>
            <w:r w:rsidR="00AF754F">
              <w:rPr>
                <w:rFonts w:hint="eastAsia"/>
                <w:szCs w:val="21"/>
              </w:rPr>
              <w:t>流动性风险管理办法</w:t>
            </w:r>
          </w:p>
        </w:tc>
      </w:tr>
      <w:tr w:rsidR="000D5FA3" w:rsidTr="00917AA7">
        <w:tc>
          <w:tcPr>
            <w:tcW w:w="959" w:type="dxa"/>
          </w:tcPr>
          <w:p w:rsidR="000D5FA3" w:rsidRDefault="000D5FA3" w:rsidP="0059671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0D5FA3" w:rsidRPr="00024BF1" w:rsidRDefault="006A3D10" w:rsidP="006A3D10">
            <w:pPr>
              <w:pStyle w:val="1"/>
              <w:ind w:firstLineChars="0" w:firstLine="0"/>
              <w:jc w:val="left"/>
              <w:rPr>
                <w:szCs w:val="21"/>
              </w:rPr>
            </w:pPr>
            <w:r w:rsidRPr="00024BF1">
              <w:rPr>
                <w:rFonts w:hint="eastAsia"/>
                <w:b/>
                <w:szCs w:val="21"/>
              </w:rPr>
              <w:t>市场风险管理</w:t>
            </w:r>
            <w:r w:rsidR="000D5FA3" w:rsidRPr="00024BF1">
              <w:rPr>
                <w:rFonts w:hint="eastAsia"/>
                <w:szCs w:val="21"/>
              </w:rPr>
              <w:t>（</w:t>
            </w:r>
            <w:r w:rsidRPr="00024BF1">
              <w:rPr>
                <w:rFonts w:hint="eastAsia"/>
                <w:szCs w:val="21"/>
              </w:rPr>
              <w:t>市场风险类别</w:t>
            </w:r>
            <w:r w:rsidR="000D5FA3" w:rsidRPr="00024BF1">
              <w:rPr>
                <w:rFonts w:hint="eastAsia"/>
                <w:szCs w:val="21"/>
              </w:rPr>
              <w:t>、</w:t>
            </w:r>
            <w:r w:rsidRPr="00024BF1">
              <w:rPr>
                <w:rFonts w:hint="eastAsia"/>
                <w:szCs w:val="21"/>
              </w:rPr>
              <w:t>利率风险管理、汇率风险管理、黄金价格风险管理</w:t>
            </w:r>
            <w:r w:rsidR="000D5FA3" w:rsidRPr="00024BF1">
              <w:rPr>
                <w:rFonts w:hint="eastAsia"/>
                <w:szCs w:val="21"/>
              </w:rPr>
              <w:t>）</w:t>
            </w:r>
          </w:p>
        </w:tc>
        <w:tc>
          <w:tcPr>
            <w:tcW w:w="2410" w:type="dxa"/>
          </w:tcPr>
          <w:p w:rsidR="000D5FA3" w:rsidRPr="0026270F" w:rsidRDefault="000D5FA3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讲授和讨论</w:t>
            </w:r>
          </w:p>
        </w:tc>
        <w:tc>
          <w:tcPr>
            <w:tcW w:w="1701" w:type="dxa"/>
          </w:tcPr>
          <w:p w:rsidR="000D5FA3" w:rsidRPr="0026270F" w:rsidRDefault="00AF754F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阅读银行年报中相关内容</w:t>
            </w:r>
          </w:p>
        </w:tc>
      </w:tr>
      <w:tr w:rsidR="000D5FA3" w:rsidTr="00917AA7">
        <w:tc>
          <w:tcPr>
            <w:tcW w:w="959" w:type="dxa"/>
          </w:tcPr>
          <w:p w:rsidR="000D5FA3" w:rsidRDefault="000D5FA3" w:rsidP="0059671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0D5FA3" w:rsidRPr="00024BF1" w:rsidRDefault="00783BE2" w:rsidP="00783BE2">
            <w:pPr>
              <w:pStyle w:val="1"/>
              <w:ind w:firstLineChars="0" w:firstLine="0"/>
              <w:jc w:val="left"/>
              <w:rPr>
                <w:szCs w:val="21"/>
              </w:rPr>
            </w:pPr>
            <w:r w:rsidRPr="00024BF1">
              <w:rPr>
                <w:rFonts w:hint="eastAsia"/>
                <w:b/>
                <w:szCs w:val="21"/>
              </w:rPr>
              <w:t>其他风险管理与银行</w:t>
            </w:r>
            <w:r w:rsidR="00772382" w:rsidRPr="00024BF1">
              <w:rPr>
                <w:rFonts w:hint="eastAsia"/>
                <w:b/>
                <w:szCs w:val="21"/>
              </w:rPr>
              <w:t>业绩评估（</w:t>
            </w:r>
            <w:r w:rsidRPr="00024BF1">
              <w:rPr>
                <w:rFonts w:hint="eastAsia"/>
                <w:szCs w:val="21"/>
              </w:rPr>
              <w:t>操作风险管理</w:t>
            </w:r>
            <w:r w:rsidR="00DC4F69" w:rsidRPr="00024BF1">
              <w:rPr>
                <w:rFonts w:hint="eastAsia"/>
                <w:szCs w:val="21"/>
              </w:rPr>
              <w:t>、</w:t>
            </w:r>
            <w:r w:rsidRPr="00024BF1">
              <w:rPr>
                <w:rFonts w:hint="eastAsia"/>
                <w:szCs w:val="21"/>
              </w:rPr>
              <w:t>声誉风险管理、商业银行经营业绩评价）</w:t>
            </w:r>
          </w:p>
        </w:tc>
        <w:tc>
          <w:tcPr>
            <w:tcW w:w="2410" w:type="dxa"/>
          </w:tcPr>
          <w:p w:rsidR="000D5FA3" w:rsidRPr="0026270F" w:rsidRDefault="00C4147F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讲授和讨论</w:t>
            </w:r>
          </w:p>
        </w:tc>
        <w:tc>
          <w:tcPr>
            <w:tcW w:w="1701" w:type="dxa"/>
          </w:tcPr>
          <w:p w:rsidR="000D5FA3" w:rsidRPr="0026270F" w:rsidRDefault="004D6F9F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课后复习</w:t>
            </w:r>
          </w:p>
        </w:tc>
      </w:tr>
      <w:tr w:rsidR="000D5FA3" w:rsidTr="00917AA7">
        <w:tc>
          <w:tcPr>
            <w:tcW w:w="959" w:type="dxa"/>
          </w:tcPr>
          <w:p w:rsidR="000D5FA3" w:rsidRDefault="000D5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0D5FA3" w:rsidRPr="00024BF1" w:rsidRDefault="00772382" w:rsidP="00FF071B">
            <w:pPr>
              <w:pStyle w:val="1"/>
              <w:ind w:firstLineChars="0" w:firstLine="0"/>
              <w:jc w:val="left"/>
              <w:rPr>
                <w:b/>
                <w:szCs w:val="21"/>
              </w:rPr>
            </w:pPr>
            <w:r w:rsidRPr="00024BF1">
              <w:rPr>
                <w:rFonts w:hint="eastAsia"/>
                <w:b/>
                <w:szCs w:val="21"/>
              </w:rPr>
              <w:t>实验一：</w:t>
            </w:r>
            <w:r w:rsidR="00FF071B" w:rsidRPr="00024BF1">
              <w:rPr>
                <w:rFonts w:hint="eastAsia"/>
                <w:b/>
                <w:szCs w:val="21"/>
              </w:rPr>
              <w:t>企业信用的内部评级</w:t>
            </w:r>
          </w:p>
        </w:tc>
        <w:tc>
          <w:tcPr>
            <w:tcW w:w="2410" w:type="dxa"/>
          </w:tcPr>
          <w:p w:rsidR="000D5FA3" w:rsidRPr="0026270F" w:rsidRDefault="00DC4F69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课堂指导</w:t>
            </w:r>
          </w:p>
        </w:tc>
        <w:tc>
          <w:tcPr>
            <w:tcW w:w="1701" w:type="dxa"/>
          </w:tcPr>
          <w:p w:rsidR="000D5FA3" w:rsidRPr="0026270F" w:rsidRDefault="00DC4F69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完成实验报告</w:t>
            </w:r>
          </w:p>
        </w:tc>
      </w:tr>
      <w:tr w:rsidR="000D5FA3" w:rsidTr="00917AA7">
        <w:tc>
          <w:tcPr>
            <w:tcW w:w="959" w:type="dxa"/>
          </w:tcPr>
          <w:p w:rsidR="000D5FA3" w:rsidRDefault="000D5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16</w:t>
            </w:r>
          </w:p>
        </w:tc>
        <w:tc>
          <w:tcPr>
            <w:tcW w:w="3969" w:type="dxa"/>
          </w:tcPr>
          <w:p w:rsidR="000D5FA3" w:rsidRPr="00024BF1" w:rsidRDefault="00772382" w:rsidP="001D5760">
            <w:pPr>
              <w:pStyle w:val="1"/>
              <w:ind w:firstLineChars="0" w:firstLine="0"/>
              <w:jc w:val="left"/>
              <w:rPr>
                <w:b/>
                <w:szCs w:val="21"/>
              </w:rPr>
            </w:pPr>
            <w:r w:rsidRPr="00024BF1">
              <w:rPr>
                <w:rFonts w:hint="eastAsia"/>
                <w:b/>
                <w:szCs w:val="21"/>
              </w:rPr>
              <w:t>实验二：</w:t>
            </w:r>
            <w:r w:rsidR="004E6808" w:rsidRPr="00024BF1">
              <w:rPr>
                <w:b/>
                <w:szCs w:val="21"/>
              </w:rPr>
              <w:t xml:space="preserve"> </w:t>
            </w:r>
            <w:r w:rsidR="00DC271E" w:rsidRPr="00024BF1">
              <w:rPr>
                <w:rFonts w:hint="eastAsia"/>
                <w:b/>
                <w:szCs w:val="21"/>
              </w:rPr>
              <w:t>银行</w:t>
            </w:r>
            <w:r w:rsidR="004E6808" w:rsidRPr="00024BF1">
              <w:rPr>
                <w:rFonts w:hint="eastAsia"/>
                <w:b/>
                <w:szCs w:val="21"/>
              </w:rPr>
              <w:t>资本</w:t>
            </w:r>
            <w:r w:rsidR="00DC271E" w:rsidRPr="00024BF1">
              <w:rPr>
                <w:rFonts w:hint="eastAsia"/>
                <w:b/>
                <w:szCs w:val="21"/>
              </w:rPr>
              <w:t>测算与</w:t>
            </w:r>
            <w:r w:rsidR="001D5760" w:rsidRPr="00024BF1">
              <w:rPr>
                <w:rFonts w:hint="eastAsia"/>
                <w:b/>
                <w:szCs w:val="21"/>
              </w:rPr>
              <w:t>充足</w:t>
            </w:r>
          </w:p>
        </w:tc>
        <w:tc>
          <w:tcPr>
            <w:tcW w:w="2410" w:type="dxa"/>
          </w:tcPr>
          <w:p w:rsidR="000D5FA3" w:rsidRPr="0026270F" w:rsidRDefault="00DC4F69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课堂指导</w:t>
            </w:r>
          </w:p>
        </w:tc>
        <w:tc>
          <w:tcPr>
            <w:tcW w:w="1701" w:type="dxa"/>
          </w:tcPr>
          <w:p w:rsidR="000D5FA3" w:rsidRPr="0026270F" w:rsidRDefault="00DC4F69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完成实验报告</w:t>
            </w:r>
          </w:p>
        </w:tc>
      </w:tr>
    </w:tbl>
    <w:p w:rsidR="00086838" w:rsidRDefault="00086838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086838" w:rsidRDefault="00086838">
      <w:pPr>
        <w:spacing w:line="360" w:lineRule="auto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、课前要预习教材内容，同时准备课堂提问。</w:t>
      </w:r>
    </w:p>
    <w:p w:rsidR="00086838" w:rsidRDefault="00086838">
      <w:pPr>
        <w:spacing w:line="360" w:lineRule="auto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、课后要消化课程内容，以加深对相关基本原理的理解。</w:t>
      </w:r>
    </w:p>
    <w:p w:rsidR="00086838" w:rsidRDefault="00086838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七、学习评价方案</w:t>
      </w:r>
    </w:p>
    <w:p w:rsidR="00086838" w:rsidRDefault="00086838">
      <w:pPr>
        <w:spacing w:line="360" w:lineRule="auto"/>
        <w:outlineLvl w:val="0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1</w:t>
      </w:r>
      <w:r>
        <w:rPr>
          <w:rFonts w:hint="eastAsia"/>
          <w:bCs/>
          <w:color w:val="000000"/>
          <w:szCs w:val="21"/>
        </w:rPr>
        <w:t>、课后</w:t>
      </w:r>
      <w:r w:rsidR="002F6F11">
        <w:rPr>
          <w:rFonts w:hint="eastAsia"/>
          <w:bCs/>
          <w:color w:val="000000"/>
          <w:szCs w:val="21"/>
        </w:rPr>
        <w:t>大作业</w:t>
      </w:r>
      <w:r>
        <w:rPr>
          <w:rFonts w:hint="eastAsia"/>
          <w:bCs/>
          <w:color w:val="000000"/>
          <w:szCs w:val="21"/>
        </w:rPr>
        <w:t>：</w:t>
      </w:r>
    </w:p>
    <w:p w:rsidR="00086838" w:rsidRDefault="00086838" w:rsidP="002F6F11">
      <w:pPr>
        <w:spacing w:line="360" w:lineRule="auto"/>
        <w:ind w:firstLineChars="200" w:firstLine="420"/>
        <w:outlineLvl w:val="0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共</w:t>
      </w:r>
      <w:r w:rsidR="001813D5">
        <w:rPr>
          <w:rFonts w:hint="eastAsia"/>
          <w:bCs/>
          <w:color w:val="000000"/>
          <w:szCs w:val="21"/>
        </w:rPr>
        <w:t>2</w:t>
      </w:r>
      <w:r>
        <w:rPr>
          <w:rFonts w:hint="eastAsia"/>
          <w:bCs/>
          <w:color w:val="000000"/>
          <w:szCs w:val="21"/>
        </w:rPr>
        <w:t>次，</w:t>
      </w:r>
      <w:r w:rsidR="00753FA1">
        <w:rPr>
          <w:rFonts w:hint="eastAsia"/>
          <w:bCs/>
          <w:color w:val="000000"/>
          <w:szCs w:val="21"/>
        </w:rPr>
        <w:t>第</w:t>
      </w:r>
      <w:r w:rsidR="001D5760">
        <w:rPr>
          <w:rFonts w:hint="eastAsia"/>
          <w:bCs/>
          <w:color w:val="000000"/>
          <w:szCs w:val="21"/>
        </w:rPr>
        <w:t>六</w:t>
      </w:r>
      <w:r w:rsidR="00753FA1">
        <w:rPr>
          <w:rFonts w:hint="eastAsia"/>
          <w:bCs/>
          <w:color w:val="000000"/>
          <w:szCs w:val="21"/>
        </w:rPr>
        <w:t>周一次作业，</w:t>
      </w:r>
      <w:r w:rsidR="001813D5">
        <w:rPr>
          <w:rFonts w:hint="eastAsia"/>
          <w:bCs/>
          <w:color w:val="000000"/>
          <w:szCs w:val="21"/>
        </w:rPr>
        <w:t>第十六周一份</w:t>
      </w:r>
      <w:r w:rsidR="008A4640">
        <w:rPr>
          <w:rFonts w:hint="eastAsia"/>
          <w:bCs/>
          <w:color w:val="000000"/>
          <w:szCs w:val="21"/>
        </w:rPr>
        <w:t>实验报告</w:t>
      </w:r>
      <w:r>
        <w:rPr>
          <w:rFonts w:hint="eastAsia"/>
          <w:bCs/>
          <w:color w:val="000000"/>
          <w:szCs w:val="21"/>
        </w:rPr>
        <w:t>。</w:t>
      </w:r>
    </w:p>
    <w:p w:rsidR="00086838" w:rsidRDefault="00086838">
      <w:pPr>
        <w:spacing w:line="360" w:lineRule="auto"/>
        <w:jc w:val="left"/>
        <w:rPr>
          <w:color w:val="000000"/>
        </w:rPr>
      </w:pPr>
      <w:r>
        <w:rPr>
          <w:rFonts w:ascii="宋体" w:hAnsi="宋体" w:cs="宋体" w:hint="eastAsia"/>
          <w:color w:val="000000"/>
          <w:kern w:val="0"/>
          <w:szCs w:val="21"/>
        </w:rPr>
        <w:t>2、</w:t>
      </w:r>
      <w:r>
        <w:rPr>
          <w:rFonts w:ascii="宋体" w:hAnsi="宋体" w:cs="宋体"/>
          <w:color w:val="000000"/>
          <w:kern w:val="0"/>
          <w:szCs w:val="21"/>
        </w:rPr>
        <w:t>本课程考核总评成绩</w:t>
      </w:r>
      <w:r>
        <w:rPr>
          <w:rFonts w:ascii="宋体" w:hAnsi="宋体" w:cs="宋体" w:hint="eastAsia"/>
          <w:color w:val="000000"/>
          <w:kern w:val="0"/>
          <w:szCs w:val="21"/>
        </w:rPr>
        <w:t>由三部分组成：</w:t>
      </w:r>
    </w:p>
    <w:p w:rsidR="00086838" w:rsidRDefault="00086838">
      <w:pPr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第一、考勤成绩占10%；</w:t>
      </w:r>
    </w:p>
    <w:p w:rsidR="00086838" w:rsidRDefault="00086838">
      <w:pPr>
        <w:widowControl/>
        <w:spacing w:line="360" w:lineRule="auto"/>
        <w:ind w:right="-51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第二、平时成绩占30%。其中，</w:t>
      </w:r>
      <w:r w:rsidR="00200F44">
        <w:rPr>
          <w:rFonts w:ascii="宋体" w:hAnsi="宋体" w:cs="宋体" w:hint="eastAsia"/>
          <w:color w:val="000000"/>
          <w:kern w:val="0"/>
          <w:szCs w:val="21"/>
        </w:rPr>
        <w:t>每次作业占15%</w:t>
      </w:r>
      <w:r>
        <w:rPr>
          <w:rFonts w:ascii="宋体" w:hAnsi="宋体" w:cs="宋体" w:hint="eastAsia"/>
          <w:color w:val="000000"/>
          <w:kern w:val="0"/>
          <w:szCs w:val="21"/>
        </w:rPr>
        <w:t>；</w:t>
      </w:r>
    </w:p>
    <w:p w:rsidR="00086838" w:rsidRDefault="00086838">
      <w:pPr>
        <w:widowControl/>
        <w:spacing w:line="360" w:lineRule="auto"/>
        <w:ind w:right="75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第三、期末闭卷考试占60%。</w:t>
      </w:r>
    </w:p>
    <w:p w:rsidR="00086838" w:rsidRDefault="00086838">
      <w:pPr>
        <w:spacing w:line="360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:rsidR="00086838" w:rsidRDefault="00086838">
      <w:pPr>
        <w:spacing w:line="360" w:lineRule="auto"/>
        <w:jc w:val="left"/>
        <w:rPr>
          <w:bCs/>
        </w:rPr>
      </w:pPr>
      <w:r>
        <w:rPr>
          <w:rFonts w:hint="eastAsia"/>
          <w:bCs/>
        </w:rPr>
        <w:t>1</w:t>
      </w:r>
      <w:r>
        <w:rPr>
          <w:rFonts w:hint="eastAsia"/>
          <w:bCs/>
        </w:rPr>
        <w:t>、</w:t>
      </w:r>
      <w:r>
        <w:rPr>
          <w:rFonts w:hint="eastAsia"/>
          <w:b/>
        </w:rPr>
        <w:t>教材</w:t>
      </w:r>
    </w:p>
    <w:p w:rsidR="00086838" w:rsidRDefault="001D5760">
      <w:pPr>
        <w:spacing w:line="360" w:lineRule="auto"/>
        <w:ind w:firstLine="42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罗斯</w:t>
      </w:r>
      <w:r w:rsidR="00086838">
        <w:rPr>
          <w:rFonts w:ascii="宋体" w:hAnsi="宋体" w:hint="eastAsia"/>
          <w:color w:val="000000"/>
          <w:szCs w:val="21"/>
        </w:rPr>
        <w:t>：《</w:t>
      </w:r>
      <w:r>
        <w:rPr>
          <w:rFonts w:ascii="宋体" w:hAnsi="宋体" w:hint="eastAsia"/>
          <w:color w:val="000000"/>
          <w:szCs w:val="21"/>
        </w:rPr>
        <w:t>商业银行管理</w:t>
      </w:r>
      <w:r w:rsidR="00086838">
        <w:rPr>
          <w:rFonts w:ascii="宋体" w:hAnsi="宋体" w:hint="eastAsia"/>
          <w:color w:val="000000"/>
          <w:szCs w:val="21"/>
        </w:rPr>
        <w:t>》，</w:t>
      </w:r>
      <w:r w:rsidR="001813D5">
        <w:rPr>
          <w:rFonts w:ascii="宋体" w:hAnsi="宋体" w:hint="eastAsia"/>
          <w:color w:val="000000"/>
          <w:szCs w:val="21"/>
        </w:rPr>
        <w:t>机械工业</w:t>
      </w:r>
      <w:r w:rsidR="00086838">
        <w:rPr>
          <w:rFonts w:ascii="宋体" w:hAnsi="宋体" w:hint="eastAsia"/>
          <w:color w:val="000000"/>
          <w:szCs w:val="21"/>
        </w:rPr>
        <w:t>出版社，201</w:t>
      </w:r>
      <w:r w:rsidR="00E830FF">
        <w:rPr>
          <w:rFonts w:ascii="宋体" w:hAnsi="宋体" w:hint="eastAsia"/>
          <w:color w:val="000000"/>
          <w:szCs w:val="21"/>
        </w:rPr>
        <w:t>3</w:t>
      </w:r>
      <w:r w:rsidR="00086838">
        <w:rPr>
          <w:rFonts w:ascii="宋体" w:hAnsi="宋体" w:hint="eastAsia"/>
          <w:color w:val="000000"/>
          <w:szCs w:val="21"/>
        </w:rPr>
        <w:t>年</w:t>
      </w:r>
    </w:p>
    <w:p w:rsidR="00086838" w:rsidRPr="00E830FF" w:rsidRDefault="00086838">
      <w:pPr>
        <w:numPr>
          <w:ilvl w:val="0"/>
          <w:numId w:val="9"/>
        </w:numPr>
        <w:spacing w:line="360" w:lineRule="auto"/>
        <w:jc w:val="left"/>
        <w:rPr>
          <w:bCs/>
        </w:rPr>
      </w:pPr>
      <w:r>
        <w:rPr>
          <w:rFonts w:hint="eastAsia"/>
          <w:b/>
        </w:rPr>
        <w:t>参考书目</w:t>
      </w:r>
    </w:p>
    <w:p w:rsidR="00E830FF" w:rsidRPr="003940BD" w:rsidRDefault="004D6BD2" w:rsidP="003940BD">
      <w:pPr>
        <w:spacing w:line="360" w:lineRule="auto"/>
        <w:ind w:firstLine="42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王周伟</w:t>
      </w:r>
      <w:r w:rsidR="003940BD">
        <w:rPr>
          <w:rFonts w:ascii="宋体" w:hAnsi="宋体" w:hint="eastAsia"/>
          <w:color w:val="000000"/>
          <w:szCs w:val="21"/>
        </w:rPr>
        <w:t>：</w:t>
      </w:r>
      <w:r w:rsidR="003940BD" w:rsidRPr="003940BD">
        <w:rPr>
          <w:rFonts w:ascii="宋体" w:hAnsi="宋体" w:hint="eastAsia"/>
          <w:color w:val="000000"/>
          <w:szCs w:val="21"/>
        </w:rPr>
        <w:t>《</w:t>
      </w:r>
      <w:r>
        <w:rPr>
          <w:rFonts w:ascii="宋体" w:hAnsi="宋体" w:hint="eastAsia"/>
          <w:color w:val="000000"/>
          <w:szCs w:val="21"/>
        </w:rPr>
        <w:t>金融风险管理</w:t>
      </w:r>
      <w:r w:rsidR="003940BD" w:rsidRPr="003940BD">
        <w:rPr>
          <w:rFonts w:ascii="宋体" w:hAnsi="宋体" w:hint="eastAsia"/>
          <w:color w:val="000000"/>
          <w:szCs w:val="21"/>
        </w:rPr>
        <w:t>》，</w:t>
      </w:r>
      <w:r w:rsidR="004A749E">
        <w:rPr>
          <w:rFonts w:ascii="宋体" w:hAnsi="宋体" w:hint="eastAsia"/>
          <w:color w:val="000000"/>
          <w:szCs w:val="21"/>
        </w:rPr>
        <w:t>上海财经大学</w:t>
      </w:r>
      <w:r w:rsidR="003940BD" w:rsidRPr="003940BD">
        <w:rPr>
          <w:rFonts w:ascii="宋体" w:hAnsi="宋体"/>
          <w:color w:val="000000"/>
          <w:szCs w:val="21"/>
        </w:rPr>
        <w:t>出版社</w:t>
      </w:r>
      <w:r w:rsidR="003940BD" w:rsidRPr="003940BD">
        <w:rPr>
          <w:rFonts w:ascii="宋体" w:hAnsi="宋体" w:hint="eastAsia"/>
          <w:color w:val="000000"/>
          <w:szCs w:val="21"/>
        </w:rPr>
        <w:t>，201</w:t>
      </w:r>
      <w:r w:rsidR="004A749E">
        <w:rPr>
          <w:rFonts w:ascii="宋体" w:hAnsi="宋体" w:hint="eastAsia"/>
          <w:color w:val="000000"/>
          <w:szCs w:val="21"/>
        </w:rPr>
        <w:t>3</w:t>
      </w:r>
      <w:r w:rsidR="003940BD" w:rsidRPr="003940BD">
        <w:rPr>
          <w:rFonts w:ascii="宋体" w:hAnsi="宋体" w:hint="eastAsia"/>
          <w:color w:val="000000"/>
          <w:szCs w:val="21"/>
        </w:rPr>
        <w:t>.5</w:t>
      </w:r>
    </w:p>
    <w:p w:rsidR="00086838" w:rsidRDefault="00086838">
      <w:pPr>
        <w:pStyle w:val="1"/>
        <w:numPr>
          <w:ilvl w:val="0"/>
          <w:numId w:val="9"/>
        </w:numPr>
        <w:spacing w:line="360" w:lineRule="auto"/>
        <w:ind w:firstLineChars="0" w:firstLine="0"/>
        <w:rPr>
          <w:b/>
          <w:szCs w:val="21"/>
        </w:rPr>
      </w:pPr>
      <w:r>
        <w:rPr>
          <w:rFonts w:hint="eastAsia"/>
          <w:b/>
          <w:szCs w:val="21"/>
        </w:rPr>
        <w:t>课程网站</w:t>
      </w:r>
    </w:p>
    <w:p w:rsidR="00086838" w:rsidRPr="007C6B22" w:rsidRDefault="00086838" w:rsidP="007C6B22">
      <w:pPr>
        <w:pStyle w:val="1"/>
        <w:spacing w:line="360" w:lineRule="auto"/>
        <w:ind w:firstLineChars="0" w:firstLine="0"/>
        <w:rPr>
          <w:bCs/>
          <w:szCs w:val="21"/>
        </w:rPr>
      </w:pPr>
      <w:r>
        <w:rPr>
          <w:rFonts w:hint="eastAsia"/>
          <w:bCs/>
          <w:szCs w:val="21"/>
        </w:rPr>
        <w:t xml:space="preserve">  </w:t>
      </w:r>
      <w:r w:rsidR="004D6BD2">
        <w:rPr>
          <w:rFonts w:hint="eastAsia"/>
          <w:bCs/>
          <w:szCs w:val="21"/>
        </w:rPr>
        <w:t>邢雪艳、林燕、</w:t>
      </w:r>
      <w:r>
        <w:rPr>
          <w:rFonts w:hint="eastAsia"/>
          <w:bCs/>
          <w:szCs w:val="21"/>
        </w:rPr>
        <w:t xml:space="preserve"> </w:t>
      </w:r>
      <w:r w:rsidR="00E830FF">
        <w:rPr>
          <w:rFonts w:hint="eastAsia"/>
          <w:bCs/>
          <w:szCs w:val="21"/>
        </w:rPr>
        <w:t>敬志勇</w:t>
      </w:r>
      <w:r>
        <w:rPr>
          <w:rFonts w:hint="eastAsia"/>
          <w:bCs/>
          <w:szCs w:val="21"/>
        </w:rPr>
        <w:t>：《</w:t>
      </w:r>
      <w:r w:rsidR="004D6BD2">
        <w:rPr>
          <w:rFonts w:hint="eastAsia"/>
          <w:bCs/>
          <w:szCs w:val="21"/>
        </w:rPr>
        <w:t>商业银行管理</w:t>
      </w:r>
      <w:r>
        <w:rPr>
          <w:rFonts w:hint="eastAsia"/>
          <w:bCs/>
          <w:szCs w:val="21"/>
        </w:rPr>
        <w:t>》</w:t>
      </w:r>
      <w:r w:rsidR="004D6BD2">
        <w:rPr>
          <w:rFonts w:hint="eastAsia"/>
          <w:bCs/>
          <w:szCs w:val="21"/>
        </w:rPr>
        <w:t>，</w:t>
      </w:r>
      <w:r>
        <w:rPr>
          <w:rFonts w:hint="eastAsia"/>
          <w:bCs/>
          <w:szCs w:val="21"/>
        </w:rPr>
        <w:t xml:space="preserve"> </w:t>
      </w:r>
      <w:r>
        <w:rPr>
          <w:rFonts w:hint="eastAsia"/>
          <w:bCs/>
          <w:szCs w:val="21"/>
        </w:rPr>
        <w:t>上海师范大学课程中心网站</w:t>
      </w:r>
      <w:r>
        <w:rPr>
          <w:sz w:val="24"/>
          <w:szCs w:val="24"/>
        </w:rPr>
        <w:t xml:space="preserve">  </w:t>
      </w:r>
    </w:p>
    <w:sectPr w:rsidR="00086838" w:rsidRPr="007C6B22" w:rsidSect="000E245E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634" w:rsidRDefault="00A02634">
      <w:r>
        <w:separator/>
      </w:r>
    </w:p>
  </w:endnote>
  <w:endnote w:type="continuationSeparator" w:id="1">
    <w:p w:rsidR="00A02634" w:rsidRDefault="00A0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838" w:rsidRDefault="00ED3ACE">
    <w:pPr>
      <w:pStyle w:val="a4"/>
      <w:jc w:val="right"/>
    </w:pPr>
    <w:fldSimple w:instr=" PAGE   \* MERGEFORMAT ">
      <w:r w:rsidR="00024BF1" w:rsidRPr="00024BF1">
        <w:rPr>
          <w:noProof/>
          <w:lang w:val="zh-CN"/>
        </w:rPr>
        <w:t>1</w:t>
      </w:r>
    </w:fldSimple>
  </w:p>
  <w:p w:rsidR="00086838" w:rsidRDefault="0008683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634" w:rsidRDefault="00A02634">
      <w:r>
        <w:separator/>
      </w:r>
    </w:p>
  </w:footnote>
  <w:footnote w:type="continuationSeparator" w:id="1">
    <w:p w:rsidR="00A02634" w:rsidRDefault="00A026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28465"/>
    <w:multiLevelType w:val="singleLevel"/>
    <w:tmpl w:val="54228465"/>
    <w:lvl w:ilvl="0">
      <w:start w:val="1"/>
      <w:numFmt w:val="chineseCounting"/>
      <w:suff w:val="space"/>
      <w:lvlText w:val="第%1章"/>
      <w:lvlJc w:val="left"/>
    </w:lvl>
  </w:abstractNum>
  <w:abstractNum w:abstractNumId="1">
    <w:nsid w:val="54228710"/>
    <w:multiLevelType w:val="singleLevel"/>
    <w:tmpl w:val="54228710"/>
    <w:lvl w:ilvl="0">
      <w:start w:val="2"/>
      <w:numFmt w:val="chineseCounting"/>
      <w:suff w:val="space"/>
      <w:lvlText w:val="第%1章"/>
      <w:lvlJc w:val="left"/>
    </w:lvl>
  </w:abstractNum>
  <w:abstractNum w:abstractNumId="2">
    <w:nsid w:val="5422881C"/>
    <w:multiLevelType w:val="singleLevel"/>
    <w:tmpl w:val="5422881C"/>
    <w:lvl w:ilvl="0">
      <w:start w:val="2"/>
      <w:numFmt w:val="chineseCounting"/>
      <w:suff w:val="space"/>
      <w:lvlText w:val="第%1章"/>
      <w:lvlJc w:val="left"/>
    </w:lvl>
  </w:abstractNum>
  <w:abstractNum w:abstractNumId="3">
    <w:nsid w:val="5423D751"/>
    <w:multiLevelType w:val="singleLevel"/>
    <w:tmpl w:val="5423D751"/>
    <w:lvl w:ilvl="0">
      <w:start w:val="3"/>
      <w:numFmt w:val="chineseCounting"/>
      <w:suff w:val="space"/>
      <w:lvlText w:val="第%1章"/>
      <w:lvlJc w:val="left"/>
    </w:lvl>
  </w:abstractNum>
  <w:abstractNum w:abstractNumId="4">
    <w:nsid w:val="5423ECC1"/>
    <w:multiLevelType w:val="singleLevel"/>
    <w:tmpl w:val="5423ECC1"/>
    <w:lvl w:ilvl="0">
      <w:start w:val="4"/>
      <w:numFmt w:val="chineseCounting"/>
      <w:suff w:val="space"/>
      <w:lvlText w:val="第%1章"/>
      <w:lvlJc w:val="left"/>
    </w:lvl>
  </w:abstractNum>
  <w:abstractNum w:abstractNumId="5">
    <w:nsid w:val="5423F02D"/>
    <w:multiLevelType w:val="singleLevel"/>
    <w:tmpl w:val="5423F02D"/>
    <w:lvl w:ilvl="0">
      <w:start w:val="4"/>
      <w:numFmt w:val="chineseCounting"/>
      <w:suff w:val="space"/>
      <w:lvlText w:val="第%1章"/>
      <w:lvlJc w:val="left"/>
    </w:lvl>
  </w:abstractNum>
  <w:abstractNum w:abstractNumId="6">
    <w:nsid w:val="5423F130"/>
    <w:multiLevelType w:val="singleLevel"/>
    <w:tmpl w:val="5423F130"/>
    <w:lvl w:ilvl="0">
      <w:start w:val="4"/>
      <w:numFmt w:val="chineseCounting"/>
      <w:suff w:val="space"/>
      <w:lvlText w:val="第%1章"/>
      <w:lvlJc w:val="left"/>
    </w:lvl>
  </w:abstractNum>
  <w:abstractNum w:abstractNumId="7">
    <w:nsid w:val="5423F2A0"/>
    <w:multiLevelType w:val="singleLevel"/>
    <w:tmpl w:val="5423F2A0"/>
    <w:lvl w:ilvl="0">
      <w:start w:val="4"/>
      <w:numFmt w:val="chineseCounting"/>
      <w:suff w:val="space"/>
      <w:lvlText w:val="第%1章"/>
      <w:lvlJc w:val="left"/>
    </w:lvl>
  </w:abstractNum>
  <w:abstractNum w:abstractNumId="8">
    <w:nsid w:val="5423FCD2"/>
    <w:multiLevelType w:val="singleLevel"/>
    <w:tmpl w:val="5423FCD2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4BF1"/>
    <w:rsid w:val="00075CE1"/>
    <w:rsid w:val="00086838"/>
    <w:rsid w:val="000D5FA3"/>
    <w:rsid w:val="000E07D4"/>
    <w:rsid w:val="000E245E"/>
    <w:rsid w:val="000F3702"/>
    <w:rsid w:val="00172A27"/>
    <w:rsid w:val="001813D5"/>
    <w:rsid w:val="001D5760"/>
    <w:rsid w:val="00200F44"/>
    <w:rsid w:val="00201BBC"/>
    <w:rsid w:val="00221BD1"/>
    <w:rsid w:val="00221E4B"/>
    <w:rsid w:val="0022743B"/>
    <w:rsid w:val="00235E47"/>
    <w:rsid w:val="0026270F"/>
    <w:rsid w:val="00287DEF"/>
    <w:rsid w:val="00292E08"/>
    <w:rsid w:val="00295DA6"/>
    <w:rsid w:val="002B2EDB"/>
    <w:rsid w:val="002B52BD"/>
    <w:rsid w:val="002F6F11"/>
    <w:rsid w:val="00306CF1"/>
    <w:rsid w:val="003173AC"/>
    <w:rsid w:val="00344408"/>
    <w:rsid w:val="003940BD"/>
    <w:rsid w:val="003D7DE1"/>
    <w:rsid w:val="00450BCE"/>
    <w:rsid w:val="0047606E"/>
    <w:rsid w:val="004A749E"/>
    <w:rsid w:val="004D6BD2"/>
    <w:rsid w:val="004D6F9F"/>
    <w:rsid w:val="004E6808"/>
    <w:rsid w:val="004F2CFB"/>
    <w:rsid w:val="00520D32"/>
    <w:rsid w:val="00524732"/>
    <w:rsid w:val="00564EBC"/>
    <w:rsid w:val="005651E6"/>
    <w:rsid w:val="00571766"/>
    <w:rsid w:val="00575CC5"/>
    <w:rsid w:val="0059671F"/>
    <w:rsid w:val="005C69C4"/>
    <w:rsid w:val="0062710F"/>
    <w:rsid w:val="0066510F"/>
    <w:rsid w:val="006808AE"/>
    <w:rsid w:val="006A3D10"/>
    <w:rsid w:val="0071062C"/>
    <w:rsid w:val="00712621"/>
    <w:rsid w:val="00721B5D"/>
    <w:rsid w:val="00753FA1"/>
    <w:rsid w:val="00772382"/>
    <w:rsid w:val="00772BC8"/>
    <w:rsid w:val="0077340C"/>
    <w:rsid w:val="00783BE2"/>
    <w:rsid w:val="00785AB1"/>
    <w:rsid w:val="007C6B22"/>
    <w:rsid w:val="00804BB2"/>
    <w:rsid w:val="00861083"/>
    <w:rsid w:val="008A4640"/>
    <w:rsid w:val="00917AA7"/>
    <w:rsid w:val="0096267A"/>
    <w:rsid w:val="00974B8F"/>
    <w:rsid w:val="009D07B4"/>
    <w:rsid w:val="009E2BC3"/>
    <w:rsid w:val="00A02634"/>
    <w:rsid w:val="00A41700"/>
    <w:rsid w:val="00A426BF"/>
    <w:rsid w:val="00A5745E"/>
    <w:rsid w:val="00A70A13"/>
    <w:rsid w:val="00A71FD1"/>
    <w:rsid w:val="00AA2039"/>
    <w:rsid w:val="00AC363B"/>
    <w:rsid w:val="00AF754F"/>
    <w:rsid w:val="00B01B1C"/>
    <w:rsid w:val="00B10176"/>
    <w:rsid w:val="00B2744A"/>
    <w:rsid w:val="00B67DFF"/>
    <w:rsid w:val="00B72E72"/>
    <w:rsid w:val="00B9456A"/>
    <w:rsid w:val="00BB0079"/>
    <w:rsid w:val="00BB0909"/>
    <w:rsid w:val="00C21497"/>
    <w:rsid w:val="00C4147F"/>
    <w:rsid w:val="00C97BFE"/>
    <w:rsid w:val="00D30B79"/>
    <w:rsid w:val="00D71069"/>
    <w:rsid w:val="00DC271E"/>
    <w:rsid w:val="00DC2AB6"/>
    <w:rsid w:val="00DC4F69"/>
    <w:rsid w:val="00DE2B1F"/>
    <w:rsid w:val="00DF4CBB"/>
    <w:rsid w:val="00E775FB"/>
    <w:rsid w:val="00E830FF"/>
    <w:rsid w:val="00ED3ACE"/>
    <w:rsid w:val="00F0085B"/>
    <w:rsid w:val="00F12EB8"/>
    <w:rsid w:val="00F53CEA"/>
    <w:rsid w:val="00FB469A"/>
    <w:rsid w:val="00FE117A"/>
    <w:rsid w:val="00FF0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locked="1" w:qFormat="1"/>
    <w:lsdException w:name="heading 2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semiHidden="1"/>
    <w:lsdException w:name="header" w:semiHidden="1"/>
    <w:lsdException w:name="caption" w:locked="1" w:semiHidden="1" w:unhideWhenUsed="1" w:qFormat="1"/>
    <w:lsdException w:name="footnote reference" w:semiHidden="1"/>
    <w:lsdException w:name="Title" w:locked="1" w:qFormat="1"/>
    <w:lsdException w:name="Default Paragraph Font" w:semiHidden="1"/>
    <w:lsdException w:name="Subtitle" w:locked="1" w:qFormat="1"/>
    <w:lsdException w:name="Strong" w:locked="1" w:qFormat="1"/>
    <w:lsdException w:name="Emphasis" w:locked="1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245E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rsid w:val="000E245E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0E245E"/>
    <w:rPr>
      <w:rFonts w:cs="Times New Roman"/>
      <w:vertAlign w:val="superscript"/>
    </w:rPr>
  </w:style>
  <w:style w:type="character" w:customStyle="1" w:styleId="2Char">
    <w:name w:val="标题 2 Char"/>
    <w:link w:val="2"/>
    <w:locked/>
    <w:rsid w:val="000E245E"/>
    <w:rPr>
      <w:rFonts w:ascii="Arial" w:eastAsia="黑体" w:hAnsi="Arial" w:cs="Times New Roman"/>
      <w:b/>
      <w:bCs/>
      <w:sz w:val="32"/>
      <w:szCs w:val="32"/>
    </w:rPr>
  </w:style>
  <w:style w:type="character" w:customStyle="1" w:styleId="Char">
    <w:name w:val="页脚 Char"/>
    <w:link w:val="a4"/>
    <w:locked/>
    <w:rsid w:val="000E245E"/>
    <w:rPr>
      <w:rFonts w:cs="Times New Roman"/>
      <w:sz w:val="18"/>
      <w:szCs w:val="18"/>
    </w:rPr>
  </w:style>
  <w:style w:type="character" w:customStyle="1" w:styleId="Char0">
    <w:name w:val="页眉 Char"/>
    <w:link w:val="a5"/>
    <w:semiHidden/>
    <w:locked/>
    <w:rsid w:val="000E245E"/>
    <w:rPr>
      <w:rFonts w:cs="Times New Roman"/>
      <w:sz w:val="18"/>
      <w:szCs w:val="18"/>
    </w:rPr>
  </w:style>
  <w:style w:type="character" w:customStyle="1" w:styleId="Char1">
    <w:name w:val="脚注文本 Char"/>
    <w:link w:val="a6"/>
    <w:semiHidden/>
    <w:locked/>
    <w:rsid w:val="000E245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"/>
    <w:rsid w:val="000E245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6">
    <w:name w:val="footnote text"/>
    <w:basedOn w:val="a"/>
    <w:link w:val="Char1"/>
    <w:semiHidden/>
    <w:rsid w:val="000E245E"/>
    <w:pPr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1">
    <w:name w:val="列出段落1"/>
    <w:basedOn w:val="a"/>
    <w:rsid w:val="000E245E"/>
    <w:pPr>
      <w:ind w:firstLineChars="200" w:firstLine="420"/>
    </w:pPr>
  </w:style>
  <w:style w:type="paragraph" w:styleId="a5">
    <w:name w:val="header"/>
    <w:basedOn w:val="a"/>
    <w:link w:val="Char0"/>
    <w:semiHidden/>
    <w:rsid w:val="000E24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customStyle="1" w:styleId="20">
    <w:name w:val="列出段落2"/>
    <w:basedOn w:val="a"/>
    <w:rsid w:val="000E245E"/>
    <w:pPr>
      <w:ind w:firstLineChars="200" w:firstLine="420"/>
    </w:pPr>
  </w:style>
  <w:style w:type="character" w:styleId="a7">
    <w:name w:val="Emphasis"/>
    <w:basedOn w:val="a0"/>
    <w:uiPriority w:val="20"/>
    <w:qFormat/>
    <w:locked/>
    <w:rsid w:val="001813D5"/>
    <w:rPr>
      <w:i w:val="0"/>
      <w:iCs w:val="0"/>
      <w:color w:val="CC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279</Words>
  <Characters>1592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Company>Microsoft</Company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上海师范大学本科课程教学大纲制订与实施管理办法（试行）</dc:title>
  <dc:creator>ssd</dc:creator>
  <cp:lastModifiedBy>a</cp:lastModifiedBy>
  <cp:revision>4</cp:revision>
  <cp:lastPrinted>2014-08-18T02:47:00Z</cp:lastPrinted>
  <dcterms:created xsi:type="dcterms:W3CDTF">2014-10-16T05:23:00Z</dcterms:created>
  <dcterms:modified xsi:type="dcterms:W3CDTF">2014-10-16T05:56:00Z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2052-9.1.0.4843</vt:lpwstr>
  </property>
</Properties>
</file>